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42B" w:rsidRPr="00B6042B" w:rsidRDefault="00B6042B" w:rsidP="00B6042B">
      <w:pPr>
        <w:shd w:val="clear" w:color="auto" w:fill="FFFFFF"/>
        <w:spacing w:before="264" w:after="264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ru-RU"/>
        </w:rPr>
      </w:pPr>
      <w:r w:rsidRPr="00B6042B"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ru-RU"/>
        </w:rPr>
        <w:t xml:space="preserve">ТЕСТОВЫЕ ЗАДАНИЯ ДЛЯ АТТЕСТАЦИИ ВРАЧЕЙ КЛИНИЧЕСКОЙ ЛАБОРАТОРНОЙ ДИАГНОСТИКИ </w:t>
      </w:r>
      <w:r w:rsidR="00463623"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ru-RU"/>
        </w:rPr>
        <w:t>(БИОЛОГОВ</w:t>
      </w:r>
      <w:r w:rsidRPr="00463623">
        <w:rPr>
          <w:rFonts w:ascii="Helvetica" w:eastAsia="Times New Roman" w:hAnsi="Helvetica" w:cs="Helvetica"/>
          <w:b/>
          <w:bCs/>
          <w:color w:val="000000"/>
          <w:sz w:val="28"/>
          <w:szCs w:val="28"/>
          <w:lang w:eastAsia="ru-RU"/>
        </w:rPr>
        <w:t>) на</w:t>
      </w:r>
      <w:r w:rsidR="000F20DA">
        <w:rPr>
          <w:rFonts w:ascii="Helvetica" w:eastAsia="Times New Roman" w:hAnsi="Helvetica" w:cs="Helvetica"/>
          <w:b/>
          <w:bCs/>
          <w:color w:val="000000"/>
          <w:sz w:val="28"/>
          <w:szCs w:val="28"/>
          <w:lang w:eastAsia="ru-RU"/>
        </w:rPr>
        <w:t xml:space="preserve"> квалификационную </w:t>
      </w:r>
      <w:r w:rsidRPr="00463623">
        <w:rPr>
          <w:rFonts w:ascii="Helvetica" w:eastAsia="Times New Roman" w:hAnsi="Helvetica" w:cs="Helvetica"/>
          <w:b/>
          <w:bCs/>
          <w:color w:val="000000"/>
          <w:sz w:val="28"/>
          <w:szCs w:val="28"/>
          <w:lang w:eastAsia="ru-RU"/>
        </w:rPr>
        <w:t xml:space="preserve"> категорию</w:t>
      </w:r>
    </w:p>
    <w:p w:rsidR="00B6042B" w:rsidRPr="00463623" w:rsidRDefault="00B6042B" w:rsidP="00B6042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63623">
        <w:rPr>
          <w:rFonts w:ascii="Times New Roman" w:hAnsi="Times New Roman"/>
          <w:b/>
          <w:bCs/>
          <w:sz w:val="28"/>
          <w:szCs w:val="28"/>
        </w:rPr>
        <w:t xml:space="preserve">Принципы проведения </w:t>
      </w:r>
      <w:proofErr w:type="spellStart"/>
      <w:r w:rsidRPr="00463623">
        <w:rPr>
          <w:rFonts w:ascii="Times New Roman" w:hAnsi="Times New Roman"/>
          <w:b/>
          <w:bCs/>
          <w:sz w:val="28"/>
          <w:szCs w:val="28"/>
        </w:rPr>
        <w:t>внутрилабораторного</w:t>
      </w:r>
      <w:proofErr w:type="spellEnd"/>
      <w:r w:rsidRPr="00463623">
        <w:rPr>
          <w:rFonts w:ascii="Times New Roman" w:hAnsi="Times New Roman"/>
          <w:b/>
          <w:bCs/>
          <w:sz w:val="28"/>
          <w:szCs w:val="28"/>
        </w:rPr>
        <w:t xml:space="preserve"> контроля качества</w:t>
      </w:r>
      <w:r w:rsidRPr="00463623">
        <w:rPr>
          <w:rFonts w:ascii="Times New Roman" w:hAnsi="Times New Roman"/>
          <w:bCs/>
          <w:sz w:val="28"/>
          <w:szCs w:val="28"/>
        </w:rPr>
        <w:t>:</w:t>
      </w:r>
    </w:p>
    <w:p w:rsidR="00B6042B" w:rsidRPr="00463623" w:rsidRDefault="00B6042B" w:rsidP="00EF0C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623">
        <w:rPr>
          <w:rFonts w:ascii="Times New Roman" w:hAnsi="Times New Roman"/>
          <w:sz w:val="28"/>
          <w:szCs w:val="28"/>
        </w:rPr>
        <w:t>А.  систематичность и повседневность</w:t>
      </w:r>
    </w:p>
    <w:p w:rsidR="00B6042B" w:rsidRPr="00463623" w:rsidRDefault="00B6042B" w:rsidP="00EF0C03">
      <w:pPr>
        <w:pStyle w:val="a6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463623">
        <w:rPr>
          <w:rFonts w:ascii="Times New Roman" w:hAnsi="Times New Roman"/>
          <w:sz w:val="28"/>
          <w:szCs w:val="28"/>
        </w:rPr>
        <w:t>Б.  охват всей области измерения теста</w:t>
      </w:r>
    </w:p>
    <w:p w:rsidR="00B6042B" w:rsidRPr="00463623" w:rsidRDefault="00EF0C03" w:rsidP="00EF0C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623">
        <w:rPr>
          <w:rFonts w:ascii="Times New Roman" w:hAnsi="Times New Roman"/>
          <w:sz w:val="28"/>
          <w:szCs w:val="28"/>
        </w:rPr>
        <w:t xml:space="preserve">      В</w:t>
      </w:r>
      <w:r w:rsidR="000E6BBF" w:rsidRPr="00463623">
        <w:rPr>
          <w:rFonts w:ascii="Times New Roman" w:hAnsi="Times New Roman"/>
          <w:sz w:val="28"/>
          <w:szCs w:val="28"/>
        </w:rPr>
        <w:t>.</w:t>
      </w:r>
      <w:r w:rsidR="00B6042B" w:rsidRPr="00463623">
        <w:rPr>
          <w:rFonts w:ascii="Times New Roman" w:hAnsi="Times New Roman"/>
          <w:sz w:val="28"/>
          <w:szCs w:val="28"/>
        </w:rPr>
        <w:t>  включение контроля в обычный ход работы</w:t>
      </w:r>
    </w:p>
    <w:p w:rsidR="00B6042B" w:rsidRPr="00463623" w:rsidRDefault="00B6042B" w:rsidP="00EF0C03">
      <w:pPr>
        <w:pStyle w:val="a6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463623">
        <w:rPr>
          <w:rFonts w:ascii="Times New Roman" w:hAnsi="Times New Roman"/>
          <w:sz w:val="28"/>
          <w:szCs w:val="28"/>
        </w:rPr>
        <w:t>Г.  все перечисленное верно</w:t>
      </w:r>
    </w:p>
    <w:p w:rsidR="00B6042B" w:rsidRPr="00463623" w:rsidRDefault="00B6042B" w:rsidP="00EF0C03">
      <w:pPr>
        <w:pStyle w:val="a6"/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463623">
        <w:rPr>
          <w:rFonts w:ascii="Times New Roman" w:hAnsi="Times New Roman"/>
          <w:sz w:val="28"/>
          <w:szCs w:val="28"/>
        </w:rPr>
        <w:t>Д.  ни один из перечисленных</w:t>
      </w:r>
    </w:p>
    <w:p w:rsidR="00B6042B" w:rsidRPr="00463623" w:rsidRDefault="00B6042B" w:rsidP="00B6042B">
      <w:pPr>
        <w:spacing w:after="0" w:line="240" w:lineRule="auto"/>
        <w:ind w:left="660" w:hanging="6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42B"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ru-RU"/>
        </w:rPr>
        <w:t>2.</w:t>
      </w:r>
      <w:r w:rsidRPr="004636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внешнего контроля качества:</w:t>
      </w:r>
    </w:p>
    <w:p w:rsidR="00B6042B" w:rsidRPr="00463623" w:rsidRDefault="00B6042B" w:rsidP="00B604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sz w:val="28"/>
          <w:szCs w:val="28"/>
          <w:lang w:eastAsia="ru-RU"/>
        </w:rPr>
        <w:t>А.  учет состояния качества проведения отдельных методов исследования в КДЛ</w:t>
      </w:r>
    </w:p>
    <w:p w:rsidR="00B6042B" w:rsidRPr="00463623" w:rsidRDefault="00B6042B" w:rsidP="00B604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sz w:val="28"/>
          <w:szCs w:val="28"/>
          <w:lang w:eastAsia="ru-RU"/>
        </w:rPr>
        <w:t>Б.  контроль состояния качества проведения методов исследования в отдельных лабораториях</w:t>
      </w:r>
    </w:p>
    <w:p w:rsidR="00B6042B" w:rsidRPr="00463623" w:rsidRDefault="00B6042B" w:rsidP="00B604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sz w:val="28"/>
          <w:szCs w:val="28"/>
          <w:lang w:eastAsia="ru-RU"/>
        </w:rPr>
        <w:t>В.  проверка надежности внутреннего контроля качества в отдельных лабораториях</w:t>
      </w:r>
    </w:p>
    <w:p w:rsidR="00B6042B" w:rsidRPr="00463623" w:rsidRDefault="00B6042B" w:rsidP="00B604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sz w:val="28"/>
          <w:szCs w:val="28"/>
          <w:lang w:eastAsia="ru-RU"/>
        </w:rPr>
        <w:t>Г.  воспитательное воздействие на улучшение качества проведения методов исследования</w:t>
      </w:r>
    </w:p>
    <w:p w:rsidR="00B6042B" w:rsidRPr="00463623" w:rsidRDefault="00B6042B" w:rsidP="00B6042B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sz w:val="28"/>
          <w:szCs w:val="28"/>
          <w:lang w:eastAsia="ru-RU"/>
        </w:rPr>
        <w:t>Д.  все перечисленное</w:t>
      </w:r>
    </w:p>
    <w:p w:rsidR="00B6042B" w:rsidRPr="00463623" w:rsidRDefault="007E0F99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ru-RU"/>
        </w:rPr>
        <w:t>3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Флуориметрия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основана н</w:t>
      </w:r>
      <w:r w:rsid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B6042B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5070"/>
        <w:gridCol w:w="4264"/>
      </w:tblGrid>
      <w:tr w:rsidR="00B6042B" w:rsidRPr="00463623" w:rsidTr="00B6042B">
        <w:tc>
          <w:tcPr>
            <w:tcW w:w="50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измерении угла преломления света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измерении вторичного светового потока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поглощения электромагнитного излучения веществом</w:t>
            </w:r>
          </w:p>
        </w:tc>
        <w:tc>
          <w:tcPr>
            <w:tcW w:w="42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рассеянии света веществом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измерении угла вращения света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В основе анализа с использованием полимераз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ной цепной реакции используется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503"/>
        <w:gridCol w:w="4831"/>
      </w:tblGrid>
      <w:tr w:rsidR="00B6042B" w:rsidRPr="00463623" w:rsidTr="00B6042B">
        <w:tc>
          <w:tcPr>
            <w:tcW w:w="45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полимеризация молекул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различная скорость движения молекул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взаимодействие между </w:t>
            </w:r>
            <w:hyperlink r:id="rId5" w:tooltip="Антиген" w:history="1">
              <w:r w:rsidRPr="0046362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антигеном</w:t>
              </w:r>
            </w:hyperlink>
            <w:r w:rsidRPr="00463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 </w:t>
            </w:r>
            <w:hyperlink r:id="rId6" w:tooltip="Антитело" w:history="1">
              <w:r w:rsidRPr="0046362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антителом</w:t>
              </w:r>
            </w:hyperlink>
          </w:p>
        </w:tc>
        <w:tc>
          <w:tcPr>
            <w:tcW w:w="48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величина заряда молекулы белка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копирование специфических участков молекулы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нуклеиновой кислоты</w:t>
            </w:r>
          </w:p>
        </w:tc>
      </w:tr>
    </w:tbl>
    <w:p w:rsidR="00B6042B" w:rsidRPr="00463623" w:rsidRDefault="00B6042B" w:rsidP="00B6042B">
      <w:pPr>
        <w:spacing w:after="0" w:line="240" w:lineRule="auto"/>
        <w:ind w:left="660" w:hanging="6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Контроль правильности проводится в случаях:</w:t>
      </w:r>
    </w:p>
    <w:p w:rsidR="00B6042B" w:rsidRPr="00463623" w:rsidRDefault="00B6042B" w:rsidP="00B604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6042B" w:rsidRPr="00463623" w:rsidRDefault="00B6042B" w:rsidP="00B604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  систематически в рамках </w:t>
      </w:r>
      <w:proofErr w:type="spellStart"/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внутрилабораторного</w:t>
      </w:r>
      <w:proofErr w:type="spellEnd"/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 качества</w:t>
      </w:r>
    </w:p>
    <w:p w:rsidR="00B6042B" w:rsidRPr="00463623" w:rsidRDefault="00B6042B" w:rsidP="00B604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  при налаживании нового метода</w:t>
      </w:r>
    </w:p>
    <w:p w:rsidR="00B6042B" w:rsidRPr="00463623" w:rsidRDefault="00B6042B" w:rsidP="00B604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В.  при использовании новой измерительной аппаратуры</w:t>
      </w:r>
    </w:p>
    <w:p w:rsidR="00B6042B" w:rsidRPr="00463623" w:rsidRDefault="00B6042B" w:rsidP="00B604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  при использовании новых реактивов</w:t>
      </w:r>
    </w:p>
    <w:p w:rsidR="00B6042B" w:rsidRPr="00463623" w:rsidRDefault="00B6042B" w:rsidP="00B604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sz w:val="28"/>
          <w:szCs w:val="28"/>
          <w:lang w:eastAsia="ru-RU"/>
        </w:rPr>
        <w:t>Д.  во всех перечисленных случаях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Потеря биологической активности белка происходит при: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219"/>
        <w:gridCol w:w="2557"/>
        <w:gridCol w:w="2557"/>
      </w:tblGrid>
      <w:tr w:rsidR="00B6042B" w:rsidRPr="00463623" w:rsidTr="00B6042B">
        <w:tc>
          <w:tcPr>
            <w:tcW w:w="42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 дегидратации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хроматографии на природных носителях</w:t>
            </w:r>
          </w:p>
        </w:tc>
        <w:tc>
          <w:tcPr>
            <w:tcW w:w="2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электрофорезе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денатурации</w:t>
            </w:r>
          </w:p>
        </w:tc>
        <w:tc>
          <w:tcPr>
            <w:tcW w:w="2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лиофилизации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Усиливают </w:t>
      </w:r>
      <w:hyperlink r:id="rId7" w:tooltip="Анаболические средства" w:history="1">
        <w:r w:rsidRPr="00463623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анаболизм</w:t>
        </w:r>
      </w:hyperlink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белков 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085"/>
        <w:gridCol w:w="3124"/>
        <w:gridCol w:w="3124"/>
      </w:tblGrid>
      <w:tr w:rsidR="00B6042B" w:rsidRPr="00463623" w:rsidTr="00B6042B"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тироксин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глюкокортикоиды</w:t>
            </w:r>
            <w:proofErr w:type="spellEnd"/>
          </w:p>
        </w:tc>
        <w:tc>
          <w:tcPr>
            <w:tcW w:w="31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СТГ, половые гормоны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инсулин</w:t>
            </w:r>
          </w:p>
        </w:tc>
        <w:tc>
          <w:tcPr>
            <w:tcW w:w="31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паратгормон</w:t>
            </w:r>
            <w:proofErr w:type="spellEnd"/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8. Определение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альфа-фетопротеина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име</w:t>
      </w:r>
      <w:r w:rsid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 диагностическое значение при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6042B" w:rsidRPr="00463623" w:rsidRDefault="00B6042B" w:rsidP="00EF0C0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  <w:t>Реклама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090"/>
        <w:gridCol w:w="3246"/>
        <w:gridCol w:w="3235"/>
      </w:tblGrid>
      <w:tr w:rsidR="00B6042B" w:rsidRPr="00463623" w:rsidTr="00B6042B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</w:t>
            </w:r>
            <w:r w:rsidRPr="00463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  <w:hyperlink r:id="rId8" w:tooltip="Эхинококкоз" w:history="1">
              <w:r w:rsidRPr="0046362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эхинококкозе</w:t>
              </w:r>
            </w:hyperlink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печени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первичном раке печени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инфекционном гепатите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раке желудка</w:t>
            </w:r>
          </w:p>
        </w:tc>
        <w:tc>
          <w:tcPr>
            <w:tcW w:w="33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осложненном инфаркте миокарда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Гамма-глобулины снижаются при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227"/>
        <w:gridCol w:w="3053"/>
        <w:gridCol w:w="3053"/>
      </w:tblGrid>
      <w:tr w:rsidR="00B6042B" w:rsidRPr="00463623" w:rsidTr="00B6042B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 </w:t>
            </w:r>
            <w:hyperlink r:id="rId9" w:tooltip="Ишемическая болезнь сердца" w:history="1">
              <w:r w:rsidRPr="0046362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ишемической</w:t>
              </w:r>
            </w:hyperlink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болезни сердца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гастрите</w:t>
            </w:r>
          </w:p>
        </w:tc>
        <w:tc>
          <w:tcPr>
            <w:tcW w:w="30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лучевой болезни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опухоли пищевода</w:t>
            </w:r>
          </w:p>
        </w:tc>
        <w:tc>
          <w:tcPr>
            <w:tcW w:w="30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ревматоидном </w:t>
            </w:r>
            <w:hyperlink r:id="rId10" w:tooltip="Артрит" w:history="1">
              <w:r w:rsidRPr="0046362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артрите</w:t>
              </w:r>
            </w:hyperlink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10. Белок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Бен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с-Джонса</w:t>
      </w:r>
      <w:proofErr w:type="spellEnd"/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можно идентифицировать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2943"/>
        <w:gridCol w:w="3195"/>
        <w:gridCol w:w="3195"/>
      </w:tblGrid>
      <w:tr w:rsidR="00B6042B" w:rsidRPr="00463623" w:rsidTr="00B6042B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реакцией агглютинации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диализом мочи</w:t>
            </w:r>
          </w:p>
        </w:tc>
        <w:tc>
          <w:tcPr>
            <w:tcW w:w="3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электрофорезом белков мочи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концентрированием мочи</w:t>
            </w:r>
          </w:p>
        </w:tc>
        <w:tc>
          <w:tcPr>
            <w:tcW w:w="3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Д. реактивом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Фолина</w:t>
            </w:r>
            <w:proofErr w:type="spellEnd"/>
          </w:p>
        </w:tc>
      </w:tr>
    </w:tbl>
    <w:p w:rsidR="00B6042B" w:rsidRPr="00463623" w:rsidRDefault="007E0F99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11.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Креатинин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является</w:t>
      </w:r>
      <w:r w:rsidR="00B6042B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667"/>
        <w:gridCol w:w="4667"/>
      </w:tblGrid>
      <w:tr w:rsidR="00B6042B" w:rsidRPr="00463623" w:rsidTr="00B6042B">
        <w:tc>
          <w:tcPr>
            <w:tcW w:w="46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осмотическим диуретиком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Б. регулятором деятельности центральной нервной системы</w:t>
            </w:r>
          </w:p>
        </w:tc>
        <w:tc>
          <w:tcPr>
            <w:tcW w:w="46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</w:t>
            </w:r>
            <w:r w:rsidRPr="00463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  <w:hyperlink r:id="rId11" w:tooltip="Конечный продукт" w:history="1">
              <w:r w:rsidRPr="0046362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конечным продуктом</w:t>
              </w:r>
            </w:hyperlink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обмена </w:t>
            </w: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белков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катализатором промежуточных реакций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 верно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12. Содержание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креатинина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крови у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величивается при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936"/>
        <w:gridCol w:w="1984"/>
        <w:gridCol w:w="3414"/>
      </w:tblGrid>
      <w:tr w:rsidR="00B6042B" w:rsidRPr="00463623" w:rsidTr="00B6042B">
        <w:tc>
          <w:tcPr>
            <w:tcW w:w="3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хронической почечной недостаточности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гепатите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гастрите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язвенном колите</w:t>
            </w:r>
          </w:p>
        </w:tc>
        <w:tc>
          <w:tcPr>
            <w:tcW w:w="3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всех перечисленных состояниях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 На увеличение мочевой кисл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оты в организме н е в </w:t>
      </w:r>
      <w:proofErr w:type="gramStart"/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proofErr w:type="gramEnd"/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я е т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93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77"/>
        <w:gridCol w:w="5243"/>
      </w:tblGrid>
      <w:tr w:rsidR="00B6042B" w:rsidRPr="00463623" w:rsidTr="00B6042B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нарушение выведения ее из организма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уровень мочевины в крови</w:t>
            </w:r>
          </w:p>
        </w:tc>
        <w:tc>
          <w:tcPr>
            <w:tcW w:w="52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избыточное потребление продуктов, богатых нуклеиновыми кислотами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повышенный распад клеток и тканей, богатых ядрами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 Белками плазмы обеспечиваются следующие </w:t>
      </w:r>
      <w:hyperlink r:id="rId12" w:tooltip="Иммунология" w:history="1">
        <w:r w:rsidRPr="00463623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иммунологические</w:t>
        </w:r>
      </w:hyperlink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реакции 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666"/>
        <w:gridCol w:w="4666"/>
      </w:tblGrid>
      <w:tr w:rsidR="00B6042B" w:rsidRPr="00463623" w:rsidTr="00B6042B">
        <w:tc>
          <w:tcPr>
            <w:tcW w:w="4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клеточный иммунитет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фагоцитоз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реакция комплемента</w:t>
            </w:r>
          </w:p>
        </w:tc>
        <w:tc>
          <w:tcPr>
            <w:tcW w:w="4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ни одна из перечисленных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перечисленные реакции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15. К </w:t>
      </w:r>
      <w:hyperlink r:id="rId13" w:tooltip="Азот" w:history="1">
        <w:r w:rsidRPr="00463623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азотемии</w:t>
        </w:r>
      </w:hyperlink>
      <w:r w:rsidRPr="004636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приводит 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652"/>
        <w:gridCol w:w="2841"/>
        <w:gridCol w:w="2841"/>
      </w:tblGrid>
      <w:tr w:rsidR="00B6042B" w:rsidRPr="00463623" w:rsidTr="00B6042B"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снижение клубочковой фильтрации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задержка натрия в организме</w:t>
            </w:r>
          </w:p>
        </w:tc>
        <w:tc>
          <w:tcPr>
            <w:tcW w:w="28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глюкозурия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усиленный синтез белка</w:t>
            </w:r>
          </w:p>
        </w:tc>
        <w:tc>
          <w:tcPr>
            <w:tcW w:w="28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дефицит калия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16. Н е с о </w:t>
      </w:r>
      <w:proofErr w:type="gram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 о в о ж д а ю т с я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гипопротеинемией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:</w:t>
      </w:r>
    </w:p>
    <w:p w:rsidR="00B6042B" w:rsidRPr="00463623" w:rsidRDefault="00B6042B" w:rsidP="00B6042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2943"/>
        <w:gridCol w:w="3195"/>
        <w:gridCol w:w="3195"/>
      </w:tblGrid>
      <w:tr w:rsidR="00B6042B" w:rsidRPr="00463623" w:rsidTr="00B6042B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заболевания печени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миеломная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болезнь</w:t>
            </w:r>
          </w:p>
        </w:tc>
        <w:tc>
          <w:tcPr>
            <w:tcW w:w="3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заболевания почек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гастроэнтеропатии</w:t>
            </w:r>
            <w:proofErr w:type="spellEnd"/>
          </w:p>
        </w:tc>
        <w:tc>
          <w:tcPr>
            <w:tcW w:w="3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перечисленные заболевания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17. Основная физиологическая роль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церулоплазмина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294"/>
        <w:gridCol w:w="3032"/>
        <w:gridCol w:w="3245"/>
      </w:tblGrid>
      <w:tr w:rsidR="00B6042B" w:rsidRPr="00463623" w:rsidTr="00B6042B"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А. участие в свертывании крови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создание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оксидазной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активности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 </w:t>
            </w:r>
            <w:hyperlink r:id="rId14" w:tooltip="Активация" w:history="1">
              <w:r w:rsidRPr="0046362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активация</w:t>
              </w:r>
            </w:hyperlink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гемопоэза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транспорт меди</w:t>
            </w:r>
          </w:p>
        </w:tc>
        <w:tc>
          <w:tcPr>
            <w:tcW w:w="3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перечисленные функции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18. Наследственная недостаточн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ость a1-антитрипсина приводит к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077"/>
        <w:gridCol w:w="5257"/>
      </w:tblGrid>
      <w:tr w:rsidR="00B6042B" w:rsidRPr="00463623" w:rsidTr="00B6042B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эмфиземе у молодых людей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эмфиземе у курильщиков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гепатиту новорожденных</w:t>
            </w:r>
          </w:p>
        </w:tc>
        <w:tc>
          <w:tcPr>
            <w:tcW w:w="52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инфекционно-воспалительным </w:t>
            </w:r>
            <w:hyperlink r:id="rId15" w:tooltip="Заболевания легких" w:history="1">
              <w:r w:rsidRPr="0046362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заболеваниям легких</w:t>
              </w:r>
            </w:hyperlink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 дыхательной недостаточности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всем перечисленным состояниям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19. Клинический синдром, сопровож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дающийся ренальной протеинурией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2943"/>
        <w:gridCol w:w="3195"/>
        <w:gridCol w:w="3195"/>
      </w:tblGrid>
      <w:tr w:rsidR="00B6042B" w:rsidRPr="00463623" w:rsidTr="00B6042B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сердечная недостаточность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цистит</w:t>
            </w:r>
          </w:p>
        </w:tc>
        <w:tc>
          <w:tcPr>
            <w:tcW w:w="3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гломерулонефрит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опухоль мочевого пузыря</w:t>
            </w:r>
          </w:p>
        </w:tc>
        <w:tc>
          <w:tcPr>
            <w:tcW w:w="3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камень в мочевом пузыре</w:t>
            </w:r>
          </w:p>
        </w:tc>
      </w:tr>
    </w:tbl>
    <w:p w:rsidR="00B6042B" w:rsidRPr="00463623" w:rsidRDefault="00EF0C03" w:rsidP="00B60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20 </w:t>
      </w:r>
      <w:proofErr w:type="spellStart"/>
      <w:r w:rsidR="00B6042B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Гипога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ммаглобулинемия</w:t>
      </w:r>
      <w:proofErr w:type="spellEnd"/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наблюдается при</w:t>
      </w:r>
      <w:r w:rsidR="00B6042B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EF0C03" w:rsidRPr="00463623" w:rsidRDefault="00EF0C03" w:rsidP="00B604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2376"/>
        <w:gridCol w:w="3969"/>
        <w:gridCol w:w="2977"/>
      </w:tblGrid>
      <w:tr w:rsidR="00B6042B" w:rsidRPr="00463623" w:rsidTr="00B6042B">
        <w:tc>
          <w:tcPr>
            <w:tcW w:w="23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лимфосаркоме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миеломной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болезни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облучении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длительных </w:t>
            </w:r>
            <w:hyperlink r:id="rId16" w:tooltip="Хронические заболевания" w:history="1">
              <w:r w:rsidRPr="0046362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хронических заболеваниях</w:t>
              </w:r>
            </w:hyperlink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при всех перечисленных состояниях</w:t>
            </w:r>
          </w:p>
        </w:tc>
      </w:tr>
    </w:tbl>
    <w:p w:rsidR="00B6042B" w:rsidRPr="00463623" w:rsidRDefault="00EF0C03" w:rsidP="00B60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21 </w:t>
      </w:r>
      <w:r w:rsidR="00B6042B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Злокачественная </w:t>
      </w:r>
      <w:proofErr w:type="spellStart"/>
      <w:r w:rsidR="00B6042B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моноклона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льнаягаммапатия</w:t>
      </w:r>
      <w:proofErr w:type="spellEnd"/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сопровождается</w:t>
      </w:r>
      <w:r w:rsidR="00B6042B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EF0C03" w:rsidRPr="00463623" w:rsidRDefault="00EF0C03" w:rsidP="00B604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5495"/>
        <w:gridCol w:w="3978"/>
      </w:tblGrid>
      <w:tr w:rsidR="00B6042B" w:rsidRPr="00463623" w:rsidTr="00B6042B">
        <w:tc>
          <w:tcPr>
            <w:tcW w:w="54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угнетенением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синтеза других классов иммуноглобулинов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активацией синтеза всех классов иммуноглобулинов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постоянным уровнем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моноклонального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компонента</w:t>
            </w:r>
          </w:p>
        </w:tc>
        <w:tc>
          <w:tcPr>
            <w:tcW w:w="39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все перечисленное верно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 неверно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22. Наибольшая удельная активнос</w:t>
      </w:r>
      <w:r w:rsid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ть </w:t>
      </w:r>
      <w:proofErr w:type="spellStart"/>
      <w:r w:rsid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креатинкиназы</w:t>
      </w:r>
      <w:proofErr w:type="spellEnd"/>
      <w:r w:rsid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характерна для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1864"/>
        <w:gridCol w:w="1930"/>
        <w:gridCol w:w="1559"/>
        <w:gridCol w:w="1254"/>
        <w:gridCol w:w="2713"/>
      </w:tblGrid>
      <w:tr w:rsidR="00B6042B" w:rsidRPr="00463623" w:rsidTr="00B6042B">
        <w:tc>
          <w:tcPr>
            <w:tcW w:w="18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мозга</w:t>
            </w:r>
          </w:p>
        </w:tc>
        <w:tc>
          <w:tcPr>
            <w:tcW w:w="19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печени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мышц</w:t>
            </w:r>
          </w:p>
        </w:tc>
        <w:tc>
          <w:tcPr>
            <w:tcW w:w="12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почек</w:t>
            </w:r>
          </w:p>
        </w:tc>
        <w:tc>
          <w:tcPr>
            <w:tcW w:w="27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поджелудочной железы</w:t>
            </w:r>
          </w:p>
        </w:tc>
      </w:tr>
    </w:tbl>
    <w:p w:rsidR="00EF0C03" w:rsidRPr="00463623" w:rsidRDefault="00B6042B" w:rsidP="00EF0C03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23. В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кардиомиоците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наибольшем количестве содержится изофермент:</w:t>
      </w:r>
    </w:p>
    <w:p w:rsidR="00B6042B" w:rsidRPr="00463623" w:rsidRDefault="00B6042B" w:rsidP="00EF0C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</w:pP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1866"/>
        <w:gridCol w:w="1866"/>
        <w:gridCol w:w="1866"/>
        <w:gridCol w:w="1866"/>
        <w:gridCol w:w="1866"/>
      </w:tblGrid>
      <w:tr w:rsidR="00B6042B" w:rsidRPr="00463623" w:rsidTr="00B6042B"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ЛДГ-1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ЛДГ-2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ЛДГ-3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ЛДГ-4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ЛДГ-5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24. Источником аналитических ошибок при определении 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активности ферментов может быть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786"/>
        <w:gridCol w:w="4548"/>
      </w:tblGrid>
      <w:tr w:rsidR="00B6042B" w:rsidRPr="00463623" w:rsidTr="00B6042B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концентрация субстрата, ненасыщающая фермент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изменение рН инкубационной смеси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нестабильность температуры в ходе инкубации</w:t>
            </w:r>
          </w:p>
        </w:tc>
        <w:tc>
          <w:tcPr>
            <w:tcW w:w="45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использование реактивов с просроченным </w:t>
            </w:r>
            <w:hyperlink r:id="rId17" w:tooltip="Срок годности" w:history="1">
              <w:r w:rsidRPr="0046362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сроком годности</w:t>
              </w:r>
            </w:hyperlink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25. У больного с острым приступом болей за грудиной или в животе относительное повышение активности липазы&gt; амилазы &gt;&gt; АЛТ &gt; АСТ &gt;&gt; КК. Наиболее вероятен диагноз: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303"/>
        <w:gridCol w:w="3140"/>
        <w:gridCol w:w="3128"/>
      </w:tblGrid>
      <w:tr w:rsidR="00B6042B" w:rsidRPr="00463623" w:rsidTr="00B6042B">
        <w:tc>
          <w:tcPr>
            <w:tcW w:w="28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острый панкреатит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острый </w:t>
            </w:r>
            <w:hyperlink r:id="rId18" w:tooltip="Вирус" w:history="1">
              <w:r w:rsidRPr="0046362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вирусный</w:t>
              </w:r>
            </w:hyperlink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гепатит</w:t>
            </w:r>
          </w:p>
        </w:tc>
        <w:tc>
          <w:tcPr>
            <w:tcW w:w="32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почечная колика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инфаркт миокарда</w:t>
            </w:r>
          </w:p>
        </w:tc>
        <w:tc>
          <w:tcPr>
            <w:tcW w:w="32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острый плеврит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26. Наиболее показательным при усилении резорбции кости является по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вышение сывороточной активности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2912"/>
        <w:gridCol w:w="3908"/>
        <w:gridCol w:w="2751"/>
      </w:tblGrid>
      <w:tr w:rsidR="00B6042B" w:rsidRPr="00463623" w:rsidTr="00B6042B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ГГТП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аминотрансфераз</w:t>
            </w:r>
            <w:proofErr w:type="spellEnd"/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каталазы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тартратрезистентной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кислой фосфатазы</w:t>
            </w:r>
          </w:p>
        </w:tc>
        <w:tc>
          <w:tcPr>
            <w:tcW w:w="24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лактатдегидрогеназы</w:t>
            </w:r>
            <w:proofErr w:type="spellEnd"/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27. При инфаркте миокарда повышается в наибольшей 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степени сывороточная активность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1331"/>
        <w:gridCol w:w="1990"/>
        <w:gridCol w:w="1782"/>
        <w:gridCol w:w="2022"/>
        <w:gridCol w:w="2446"/>
      </w:tblGrid>
      <w:tr w:rsidR="00B6042B" w:rsidRPr="00463623" w:rsidTr="00B6042B"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ЛДГ-5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холинэстеразы</w:t>
            </w:r>
            <w:proofErr w:type="spell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альфа-амилазы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креатинкиназы</w:t>
            </w:r>
            <w:proofErr w:type="spellEnd"/>
          </w:p>
        </w:tc>
        <w:tc>
          <w:tcPr>
            <w:tcW w:w="25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щелочной фосфатазы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28. В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преджелтушный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период острого вирусного гепатита как правило п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овышена сывороточная активность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085"/>
        <w:gridCol w:w="3124"/>
        <w:gridCol w:w="3124"/>
      </w:tblGrid>
      <w:tr w:rsidR="00B6042B" w:rsidRPr="00463623" w:rsidTr="00B6042B"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АСТ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альфа-амилазы</w:t>
            </w:r>
          </w:p>
        </w:tc>
        <w:tc>
          <w:tcPr>
            <w:tcW w:w="31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сорбитолдегидрогеназы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АЛТ</w:t>
            </w:r>
          </w:p>
        </w:tc>
        <w:tc>
          <w:tcPr>
            <w:tcW w:w="31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щелочной фосфатазы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29. Наибольшей диагностической чувствительностью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обтурационной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желтухи обладает опр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еделение в сыворотке активности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2943"/>
        <w:gridCol w:w="3195"/>
        <w:gridCol w:w="3195"/>
      </w:tblGrid>
      <w:tr w:rsidR="00B6042B" w:rsidRPr="00463623" w:rsidTr="00B6042B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A.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холинэстеразы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Б. изоферментов ЛДГ</w:t>
            </w:r>
          </w:p>
        </w:tc>
        <w:tc>
          <w:tcPr>
            <w:tcW w:w="3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аминотрансфераз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гамма-глутамилтрансферазы</w:t>
            </w:r>
            <w:proofErr w:type="spellEnd"/>
          </w:p>
        </w:tc>
        <w:tc>
          <w:tcPr>
            <w:tcW w:w="3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Д. изоферментов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креатинкиназы</w:t>
            </w:r>
            <w:proofErr w:type="spellEnd"/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0. Маркерами </w:t>
      </w:r>
      <w:proofErr w:type="spellStart"/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холестаза</w:t>
      </w:r>
      <w:proofErr w:type="spellEnd"/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являются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6042B" w:rsidRPr="00463623" w:rsidRDefault="00B6042B" w:rsidP="00B6042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667"/>
        <w:gridCol w:w="4667"/>
      </w:tblGrid>
      <w:tr w:rsidR="00B6042B" w:rsidRPr="00463623" w:rsidTr="00B6042B">
        <w:tc>
          <w:tcPr>
            <w:tcW w:w="46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A.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аминотрансферазы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изоферменты ЛДГ и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креатинкиназы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гистидаза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уроканиназа</w:t>
            </w:r>
            <w:proofErr w:type="spellEnd"/>
          </w:p>
        </w:tc>
        <w:tc>
          <w:tcPr>
            <w:tcW w:w="46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5`-нуклеотидаза, ГГТП, щелочная фосфатаза,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перечисленные выше ферменты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31. При панк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реатитах в сыворотке повышается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2984"/>
        <w:gridCol w:w="3266"/>
        <w:gridCol w:w="3266"/>
      </w:tblGrid>
      <w:tr w:rsidR="00B6042B" w:rsidRPr="00463623" w:rsidTr="00B6042B">
        <w:tc>
          <w:tcPr>
            <w:tcW w:w="28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A.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уроканиназа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глутаматдегидрогеназа</w:t>
            </w:r>
            <w:proofErr w:type="spellEnd"/>
          </w:p>
        </w:tc>
        <w:tc>
          <w:tcPr>
            <w:tcW w:w="32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ГГТП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щелочная фосфатаза</w:t>
            </w:r>
          </w:p>
        </w:tc>
        <w:tc>
          <w:tcPr>
            <w:tcW w:w="32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липаза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32. Для измерения активности ферментов используют все перечисленные методичес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кие принципы, к р о м е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794"/>
        <w:gridCol w:w="5540"/>
      </w:tblGrid>
      <w:tr w:rsidR="00B6042B" w:rsidRPr="00463623" w:rsidTr="00B6042B">
        <w:tc>
          <w:tcPr>
            <w:tcW w:w="37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кинетического измерения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двухточечного измерения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измерения по конечной точке</w:t>
            </w:r>
          </w:p>
        </w:tc>
        <w:tc>
          <w:tcPr>
            <w:tcW w:w="55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измерения после выхода кинетической кривой на плато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по начальной скорости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33. Наибольшей диагностической чувствительностью для заболеваний поджелудочной железы обладает опре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деление сывороточной активности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085"/>
        <w:gridCol w:w="3124"/>
        <w:gridCol w:w="3124"/>
      </w:tblGrid>
      <w:tr w:rsidR="00B6042B" w:rsidRPr="00463623" w:rsidTr="00B6042B"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общей a-амилазы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гистидазы</w:t>
            </w:r>
            <w:proofErr w:type="spellEnd"/>
          </w:p>
        </w:tc>
        <w:tc>
          <w:tcPr>
            <w:tcW w:w="31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b - амилазы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панкреатической a-амилазы</w:t>
            </w:r>
          </w:p>
        </w:tc>
        <w:tc>
          <w:tcPr>
            <w:tcW w:w="31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трипсина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34. Активность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глутаматдегтдрогеназы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существенно увел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ичивается в сыворотке крови при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369"/>
        <w:gridCol w:w="2693"/>
        <w:gridCol w:w="3271"/>
      </w:tblGrid>
      <w:tr w:rsidR="00B6042B" w:rsidRPr="00463623" w:rsidTr="00B6042B">
        <w:tc>
          <w:tcPr>
            <w:tcW w:w="33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отравлен</w:t>
            </w:r>
            <w:r w:rsidR="00A64BC4"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 этанолом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центрадольковом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некрозе печени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тяжелых формах гепатита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билиарном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циррозе</w:t>
            </w:r>
          </w:p>
        </w:tc>
        <w:tc>
          <w:tcPr>
            <w:tcW w:w="32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всех перечисленных патологиях</w:t>
            </w:r>
          </w:p>
        </w:tc>
      </w:tr>
    </w:tbl>
    <w:p w:rsidR="00A64BC4" w:rsidRPr="00463623" w:rsidRDefault="00B6042B" w:rsidP="00A64BC4">
      <w:pPr>
        <w:spacing w:after="0" w:line="240" w:lineRule="auto"/>
        <w:ind w:left="660" w:hanging="6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35. </w:t>
      </w:r>
      <w:r w:rsidR="00A64BC4" w:rsidRPr="004636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Внешний контроль качества – это</w:t>
      </w:r>
    </w:p>
    <w:p w:rsidR="00A64BC4" w:rsidRPr="00A64BC4" w:rsidRDefault="00A64BC4" w:rsidP="00A64BC4">
      <w:pPr>
        <w:spacing w:after="0" w:line="240" w:lineRule="auto"/>
        <w:ind w:left="660" w:hanging="6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BC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>А.  метрологический контроль</w:t>
      </w:r>
    </w:p>
    <w:p w:rsidR="00A64BC4" w:rsidRPr="00A64BC4" w:rsidRDefault="00A64BC4" w:rsidP="00A64B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BC4">
        <w:rPr>
          <w:rFonts w:ascii="Times New Roman" w:eastAsia="Times New Roman" w:hAnsi="Times New Roman" w:cs="Times New Roman"/>
          <w:sz w:val="28"/>
          <w:szCs w:val="28"/>
          <w:lang w:eastAsia="ru-RU"/>
        </w:rPr>
        <w:t>Б.  контроль использования одних и тех же методов исследования разными лабораториями</w:t>
      </w:r>
    </w:p>
    <w:p w:rsidR="00A64BC4" w:rsidRPr="00A64BC4" w:rsidRDefault="00A64BC4" w:rsidP="00A64B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BC4">
        <w:rPr>
          <w:rFonts w:ascii="Times New Roman" w:eastAsia="Times New Roman" w:hAnsi="Times New Roman" w:cs="Times New Roman"/>
          <w:sz w:val="28"/>
          <w:szCs w:val="28"/>
          <w:lang w:eastAsia="ru-RU"/>
        </w:rPr>
        <w:t>В.  система мер, призванных оценить метод</w:t>
      </w:r>
    </w:p>
    <w:p w:rsidR="00A64BC4" w:rsidRPr="00A64BC4" w:rsidRDefault="00A64BC4" w:rsidP="00A64B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BC4">
        <w:rPr>
          <w:rFonts w:ascii="Times New Roman" w:eastAsia="Times New Roman" w:hAnsi="Times New Roman" w:cs="Times New Roman"/>
          <w:sz w:val="28"/>
          <w:szCs w:val="28"/>
          <w:lang w:eastAsia="ru-RU"/>
        </w:rPr>
        <w:t>Г.  система объективной проверки результатов лабораторных исследований, осуществляемая внешней организацией с целью обеспечения сравнимости результатов из разных лабораторий</w:t>
      </w:r>
    </w:p>
    <w:p w:rsidR="00B6042B" w:rsidRPr="00463623" w:rsidRDefault="00A64BC4" w:rsidP="00A64B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BC4">
        <w:rPr>
          <w:rFonts w:ascii="Times New Roman" w:eastAsia="Times New Roman" w:hAnsi="Times New Roman" w:cs="Times New Roman"/>
          <w:sz w:val="28"/>
          <w:szCs w:val="28"/>
          <w:lang w:eastAsia="ru-RU"/>
        </w:rPr>
        <w:t>Д.  все перечисленное неверно</w:t>
      </w:r>
    </w:p>
    <w:p w:rsidR="00A64BC4" w:rsidRPr="00463623" w:rsidRDefault="00A64BC4" w:rsidP="00A64B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42B" w:rsidRPr="00463623" w:rsidRDefault="00B6042B" w:rsidP="00A64BC4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36. Индикаторным ферментом повреждения клеток н е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являетс</w:t>
      </w:r>
      <w:r w:rsidR="00A64BC4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6042B" w:rsidRPr="00463623" w:rsidRDefault="00B6042B" w:rsidP="00B6042B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</w:pP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2943"/>
        <w:gridCol w:w="3195"/>
        <w:gridCol w:w="3195"/>
      </w:tblGrid>
      <w:tr w:rsidR="00B6042B" w:rsidRPr="00463623" w:rsidTr="00B6042B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АСТ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холинэстераза</w:t>
            </w:r>
            <w:proofErr w:type="spellEnd"/>
          </w:p>
        </w:tc>
        <w:tc>
          <w:tcPr>
            <w:tcW w:w="3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ЛДГ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щелочная фосфатаза</w:t>
            </w:r>
          </w:p>
        </w:tc>
        <w:tc>
          <w:tcPr>
            <w:tcW w:w="31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кислая фосфатаза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37. Изоферменты ЛДГ-4 и ЛДГ</w:t>
      </w:r>
      <w:r w:rsidR="00A64BC4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-5 преимущественно содержатся в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2518"/>
        <w:gridCol w:w="2552"/>
        <w:gridCol w:w="4264"/>
      </w:tblGrid>
      <w:tr w:rsidR="00B6042B" w:rsidRPr="00463623" w:rsidTr="00B6042B">
        <w:tc>
          <w:tcPr>
            <w:tcW w:w="25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почках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скелетных мышцах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лейкоцитах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сердце</w:t>
            </w:r>
          </w:p>
        </w:tc>
        <w:tc>
          <w:tcPr>
            <w:tcW w:w="42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всех перечисленных органах и тканях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38. В расщеплении углеводов</w:t>
      </w:r>
      <w:r w:rsidR="00A64BC4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 е у ч а с т </w:t>
      </w:r>
      <w:proofErr w:type="gramStart"/>
      <w:r w:rsidR="00A64BC4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proofErr w:type="gramEnd"/>
      <w:r w:rsidR="00A64BC4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 е т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1864"/>
        <w:gridCol w:w="1864"/>
        <w:gridCol w:w="1864"/>
        <w:gridCol w:w="1864"/>
        <w:gridCol w:w="1864"/>
      </w:tblGrid>
      <w:tr w:rsidR="00B6042B" w:rsidRPr="00463623" w:rsidTr="00B6042B">
        <w:tc>
          <w:tcPr>
            <w:tcW w:w="18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альфа-амилаза</w:t>
            </w:r>
          </w:p>
        </w:tc>
        <w:tc>
          <w:tcPr>
            <w:tcW w:w="18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гамма-амилаза</w:t>
            </w:r>
          </w:p>
        </w:tc>
        <w:tc>
          <w:tcPr>
            <w:tcW w:w="18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химотрипсин</w:t>
            </w:r>
          </w:p>
        </w:tc>
        <w:tc>
          <w:tcPr>
            <w:tcW w:w="18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лактаза</w:t>
            </w:r>
            <w:proofErr w:type="spellEnd"/>
          </w:p>
        </w:tc>
        <w:tc>
          <w:tcPr>
            <w:tcW w:w="18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мальтаза</w:t>
            </w:r>
            <w:proofErr w:type="spellEnd"/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39. Основным органом, у</w:t>
      </w:r>
      <w:r w:rsidR="00A64BC4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частвующим в гомеостазе глюкозы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крови</w:t>
      </w:r>
      <w:r w:rsid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является: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1668"/>
        <w:gridCol w:w="2126"/>
        <w:gridCol w:w="1842"/>
        <w:gridCol w:w="1842"/>
        <w:gridCol w:w="1842"/>
      </w:tblGrid>
      <w:tr w:rsidR="00B6042B" w:rsidRPr="00463623" w:rsidTr="00B6042B"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кишечник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скелетные мышцы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печень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легкие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Почки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40. При гипергликемии глюкоза может выделяться: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1668"/>
        <w:gridCol w:w="1689"/>
        <w:gridCol w:w="1582"/>
        <w:gridCol w:w="1512"/>
        <w:gridCol w:w="2871"/>
      </w:tblGrid>
      <w:tr w:rsidR="00B6042B" w:rsidRPr="00463623" w:rsidTr="00B6042B"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кожей</w:t>
            </w:r>
          </w:p>
        </w:tc>
        <w:tc>
          <w:tcPr>
            <w:tcW w:w="16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со слюной</w:t>
            </w:r>
          </w:p>
        </w:tc>
        <w:tc>
          <w:tcPr>
            <w:tcW w:w="15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почками</w:t>
            </w:r>
          </w:p>
        </w:tc>
        <w:tc>
          <w:tcPr>
            <w:tcW w:w="15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с желчью</w:t>
            </w:r>
          </w:p>
        </w:tc>
        <w:tc>
          <w:tcPr>
            <w:tcW w:w="28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ответы правильные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41. Гипер</w:t>
      </w:r>
      <w:r w:rsidR="00A64BC4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гликемическим эффектом обладают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248"/>
        <w:gridCol w:w="3240"/>
        <w:gridCol w:w="1846"/>
      </w:tblGrid>
      <w:tr w:rsidR="00B6042B" w:rsidRPr="00463623" w:rsidTr="00B6042B">
        <w:tc>
          <w:tcPr>
            <w:tcW w:w="42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инсулин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паратиреоидные гормоны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андрогены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глюкокортикоиды</w:t>
            </w:r>
            <w:proofErr w:type="spellEnd"/>
          </w:p>
        </w:tc>
        <w:tc>
          <w:tcPr>
            <w:tcW w:w="18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эстрогены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42. Гипергликемия и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глюкозурия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могут наблюдаться при: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085"/>
        <w:gridCol w:w="2552"/>
        <w:gridCol w:w="3696"/>
      </w:tblGrid>
      <w:tr w:rsidR="00B6042B" w:rsidRPr="00463623" w:rsidTr="00B6042B"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A.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феохромоцитоме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синдроме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Иценко-Кушинга</w:t>
            </w:r>
            <w:proofErr w:type="spellEnd"/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акромегалии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тиреотоксикозе</w:t>
            </w:r>
          </w:p>
        </w:tc>
        <w:tc>
          <w:tcPr>
            <w:tcW w:w="36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Д. всех перечисленных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заболеванияхе</w:t>
            </w:r>
            <w:proofErr w:type="spellEnd"/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43. Биологическая роль холестерина: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5070"/>
        <w:gridCol w:w="4264"/>
      </w:tblGrid>
      <w:tr w:rsidR="00B6042B" w:rsidRPr="00463623" w:rsidTr="00B6042B">
        <w:tc>
          <w:tcPr>
            <w:tcW w:w="50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A.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липотропная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предшественник иммуноглобулинов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основа для синтеза </w:t>
            </w:r>
            <w:hyperlink r:id="rId19" w:tooltip="Витамин" w:history="1">
              <w:r w:rsidRPr="0046362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витаминов</w:t>
              </w:r>
            </w:hyperlink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стероидных гормонов</w:t>
            </w:r>
          </w:p>
        </w:tc>
        <w:tc>
          <w:tcPr>
            <w:tcW w:w="42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участие в поддержании кислотно-основного состояния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44. К гормонам, специфически регулирующим водно-электрол</w:t>
      </w:r>
      <w:r w:rsidR="00A64BC4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итный обмен организма относятся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1691"/>
        <w:gridCol w:w="3969"/>
        <w:gridCol w:w="3696"/>
      </w:tblGrid>
      <w:tr w:rsidR="00B6042B" w:rsidRPr="00463623" w:rsidTr="00B6042B"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альдостерон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вазопрессин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натрийуретический фактор (НУФ)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все перечисленные гормоны</w:t>
            </w:r>
          </w:p>
        </w:tc>
        <w:tc>
          <w:tcPr>
            <w:tcW w:w="36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ни один из перечисленных гормонов</w:t>
            </w:r>
          </w:p>
        </w:tc>
      </w:tr>
    </w:tbl>
    <w:p w:rsidR="00B6042B" w:rsidRPr="00463623" w:rsidRDefault="007E0F99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45</w:t>
      </w:r>
      <w:r w:rsidR="00B6042B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"Голодные" отеки связаны с:</w:t>
      </w:r>
    </w:p>
    <w:p w:rsidR="00B6042B" w:rsidRPr="00463623" w:rsidRDefault="00B6042B" w:rsidP="00B6042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227"/>
        <w:gridCol w:w="3402"/>
        <w:gridCol w:w="2704"/>
      </w:tblGrid>
      <w:tr w:rsidR="00B6042B" w:rsidRPr="00463623" w:rsidTr="00B6042B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 задержкой натрия в организме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белковым истощением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увеличением альдостерона в сыворотке</w:t>
            </w:r>
          </w:p>
        </w:tc>
        <w:tc>
          <w:tcPr>
            <w:tcW w:w="27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гипергидротацией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 верно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46. Клинические пр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изнаки </w:t>
      </w:r>
      <w:proofErr w:type="spellStart"/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гиперкалиемии</w:t>
      </w:r>
      <w:proofErr w:type="spellEnd"/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выражаются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928"/>
        <w:gridCol w:w="4406"/>
      </w:tblGrid>
      <w:tr w:rsidR="00B6042B" w:rsidRPr="00463623" w:rsidTr="00B6042B">
        <w:tc>
          <w:tcPr>
            <w:tcW w:w="49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парестезиями конечностей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параличами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нарушениями функции миокарда (ЭКГ-изменения)</w:t>
            </w:r>
          </w:p>
        </w:tc>
        <w:tc>
          <w:tcPr>
            <w:tcW w:w="44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нарушениями функции пищеварительного тракта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всем перечисленным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47. </w:t>
      </w:r>
      <w:proofErr w:type="spellStart"/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Гиперкальциемия</w:t>
      </w:r>
      <w:proofErr w:type="spellEnd"/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встречается при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2943"/>
        <w:gridCol w:w="3969"/>
        <w:gridCol w:w="2421"/>
      </w:tblGrid>
      <w:tr w:rsidR="00B6042B" w:rsidRPr="00463623" w:rsidTr="00B6042B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гиповитаминозе D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рахите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аденоме паращитовидных желез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Г. введении сердечных гликозидов</w:t>
            </w:r>
          </w:p>
        </w:tc>
        <w:tc>
          <w:tcPr>
            <w:tcW w:w="24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Д. нефрозах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48. При тяжелых отравлениях свинцом рекомендуется провести дополнительное исследование: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928"/>
        <w:gridCol w:w="4406"/>
      </w:tblGrid>
      <w:tr w:rsidR="00B6042B" w:rsidRPr="00463623" w:rsidTr="00B6042B">
        <w:tc>
          <w:tcPr>
            <w:tcW w:w="49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А. выявление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базофильной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зернистости в эритроцитах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протопорфирина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эритроцитах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копропорфирина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моче</w:t>
            </w:r>
          </w:p>
        </w:tc>
        <w:tc>
          <w:tcPr>
            <w:tcW w:w="44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дельта-аминолевулиновой кислоты в моче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 верно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49. Железо в организме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человека представлено в формах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2802"/>
        <w:gridCol w:w="2835"/>
        <w:gridCol w:w="3696"/>
      </w:tblGrid>
      <w:tr w:rsidR="00B6042B" w:rsidRPr="00463623" w:rsidTr="00B6042B">
        <w:tc>
          <w:tcPr>
            <w:tcW w:w="28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железо гемоглобина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железо миоглобина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гемосидерина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ферритина</w:t>
            </w:r>
            <w:proofErr w:type="spellEnd"/>
          </w:p>
        </w:tc>
        <w:tc>
          <w:tcPr>
            <w:tcW w:w="36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всех перечисленных формах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50. Диагностика железодефицитной анемии основана на определении: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5070"/>
        <w:gridCol w:w="4264"/>
      </w:tblGrid>
      <w:tr w:rsidR="00B6042B" w:rsidRPr="00463623" w:rsidTr="00B6042B">
        <w:tc>
          <w:tcPr>
            <w:tcW w:w="50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железа плазмы крови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растворимых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трансферриновых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рецепторов и ОЖСС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гипохромии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эритроцитов</w:t>
            </w:r>
          </w:p>
        </w:tc>
        <w:tc>
          <w:tcPr>
            <w:tcW w:w="42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концентрации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ферритина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сыворотке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всех перечисленных показателей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51. В </w:t>
      </w:r>
      <w:hyperlink r:id="rId20" w:tooltip="Дифференциал" w:history="1">
        <w:r w:rsidRPr="00463623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дифференциальной</w:t>
        </w:r>
      </w:hyperlink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диагностике абсолютного и относительного (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перераспределительного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 дефицита железа поможет определение 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786"/>
        <w:gridCol w:w="4548"/>
      </w:tblGrid>
      <w:tr w:rsidR="00B6042B" w:rsidRPr="00463623" w:rsidTr="00B6042B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железа сыворотки крови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общей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железосвязывающей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способности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коэффициента насыщения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трансферрина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железом</w:t>
            </w:r>
          </w:p>
        </w:tc>
        <w:tc>
          <w:tcPr>
            <w:tcW w:w="454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содержание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ферритина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всего перечисленного</w:t>
            </w:r>
          </w:p>
        </w:tc>
      </w:tr>
    </w:tbl>
    <w:p w:rsidR="00B6042B" w:rsidRPr="00463623" w:rsidRDefault="00B6042B" w:rsidP="00EF0C03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52. Постоянство кислотно-основного состоян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 преимущественно поддерживает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6042B" w:rsidRPr="00463623" w:rsidRDefault="00B6042B" w:rsidP="00B6042B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</w:pP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077"/>
        <w:gridCol w:w="2268"/>
        <w:gridCol w:w="2988"/>
      </w:tblGrid>
      <w:tr w:rsidR="00B6042B" w:rsidRPr="00463623" w:rsidTr="00B6042B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синовиальная жидкость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Б. лимфатическая жидкость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В. почки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Г. костная ткань</w:t>
            </w:r>
          </w:p>
        </w:tc>
        <w:tc>
          <w:tcPr>
            <w:tcW w:w="29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Д. миокард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53. Показатель рО2 отражает: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667"/>
        <w:gridCol w:w="4667"/>
      </w:tblGrid>
      <w:tr w:rsidR="00B6042B" w:rsidRPr="00463623" w:rsidTr="00B6042B">
        <w:tc>
          <w:tcPr>
            <w:tcW w:w="46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 общее содержание кислорода в крови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связанный с гемоглобином кислород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фракцию растворенного кислорода</w:t>
            </w:r>
          </w:p>
        </w:tc>
        <w:tc>
          <w:tcPr>
            <w:tcW w:w="46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насыщение гемоглобина кислородом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 верно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54. На обмен углеводов влияет гормон: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1932"/>
        <w:gridCol w:w="2401"/>
        <w:gridCol w:w="2214"/>
        <w:gridCol w:w="941"/>
        <w:gridCol w:w="2083"/>
      </w:tblGrid>
      <w:tr w:rsidR="00B6042B" w:rsidRPr="00463623" w:rsidTr="00B6042B"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катехоламины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глюкокортикоиды</w:t>
            </w:r>
            <w:proofErr w:type="spellEnd"/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соматотропный гормон</w:t>
            </w:r>
          </w:p>
        </w:tc>
        <w:tc>
          <w:tcPr>
            <w:tcW w:w="9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АКТГ</w:t>
            </w:r>
          </w:p>
        </w:tc>
        <w:tc>
          <w:tcPr>
            <w:tcW w:w="21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перечисленные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55. Для п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ролактина справедливо следующее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A. гормон задней доли гипофиза, его выделение стимулируется ТТГ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Б. диагностическую информацию дает </w:t>
      </w:r>
      <w:proofErr w:type="spellStart"/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однокатное</w:t>
      </w:r>
      <w:proofErr w:type="spellEnd"/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исследование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</w:t>
      </w:r>
      <w:proofErr w:type="spellStart"/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гипопродукция</w:t>
      </w:r>
      <w:proofErr w:type="spellEnd"/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быть причиной </w:t>
      </w:r>
      <w:hyperlink r:id="rId21" w:tooltip="Бесплодие" w:history="1">
        <w:r w:rsidRPr="004636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бесплодия</w:t>
        </w:r>
      </w:hyperlink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при </w:t>
      </w:r>
      <w:hyperlink r:id="rId22" w:tooltip="Беременность" w:history="1">
        <w:r w:rsidRPr="004636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беременности</w:t>
        </w:r>
      </w:hyperlink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концентрация в сыворотке повышается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 снижение в сыворотке вызывают пероральные контрацептивы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56.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Тиреотропный гормон повышен при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667"/>
        <w:gridCol w:w="4667"/>
      </w:tblGrid>
      <w:tr w:rsidR="00B6042B" w:rsidRPr="00463623" w:rsidTr="00B6042B">
        <w:tc>
          <w:tcPr>
            <w:tcW w:w="46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A.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нелеченном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тиреотоксикозе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гипоталамо-гипофизарная недостаточность при опухоли гипофиза</w:t>
            </w:r>
          </w:p>
        </w:tc>
        <w:tc>
          <w:tcPr>
            <w:tcW w:w="46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первичном гипотиреозе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травме гипофиза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лечении гормонами щитовидной железы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57.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Неконьюгированный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hyperlink r:id="rId23" w:tooltip="Билирубин" w:history="1">
        <w:r w:rsidRPr="00463623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билирубин</w:t>
        </w:r>
      </w:hyperlink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в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гепатоцитах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подвергается 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666"/>
        <w:gridCol w:w="4666"/>
      </w:tblGrid>
      <w:tr w:rsidR="00B6042B" w:rsidRPr="00463623" w:rsidTr="00B6042B">
        <w:tc>
          <w:tcPr>
            <w:tcW w:w="4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соединению с серной кислотой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декарбоксилированию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соединению с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глюкуроновой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кислотой</w:t>
            </w:r>
          </w:p>
        </w:tc>
        <w:tc>
          <w:tcPr>
            <w:tcW w:w="4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дезаминированию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всем перечисленным превращениям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58. При желтушной форме остро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 вирусного гепатита </w:t>
      </w:r>
      <w:proofErr w:type="spellStart"/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выявляютс</w:t>
      </w:r>
      <w:proofErr w:type="spellEnd"/>
      <w:proofErr w:type="gram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:</w:t>
      </w:r>
      <w:proofErr w:type="gramEnd"/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2943"/>
        <w:gridCol w:w="3686"/>
        <w:gridCol w:w="2704"/>
      </w:tblGrid>
      <w:tr w:rsidR="00B6042B" w:rsidRPr="00463623" w:rsidTr="00B6042B">
        <w:tc>
          <w:tcPr>
            <w:tcW w:w="29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A.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уробилинурия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билирубинемия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повышение активности ЛДГ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повышение активности АЛТ</w:t>
            </w:r>
          </w:p>
        </w:tc>
        <w:tc>
          <w:tcPr>
            <w:tcW w:w="27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</w:t>
            </w:r>
          </w:p>
        </w:tc>
      </w:tr>
    </w:tbl>
    <w:p w:rsidR="00B6042B" w:rsidRPr="00463623" w:rsidRDefault="007E0F99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59. При инфаркте миокарда</w:t>
      </w:r>
      <w:r w:rsidR="00B6042B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A. диагностическое значение имеет определение миоглобина как в сыворотке, так и в моче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повышение миоглобина в сыворотке – ранний маркер инфа</w:t>
      </w:r>
      <w:r w:rsidR="007E0F99"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кта миокарда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миоглобин из-за фильтрации в почках быстро исчезает из крови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определение миоглобина в сыворотке можно использовать для контроля за эффективностью лечения расширения зоны некроза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 все перечисленное верно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60. Белком о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строй фазы воспаления является</w:t>
      </w:r>
      <w:r w:rsid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1866"/>
        <w:gridCol w:w="1866"/>
        <w:gridCol w:w="1866"/>
        <w:gridCol w:w="1866"/>
        <w:gridCol w:w="1866"/>
      </w:tblGrid>
      <w:tr w:rsidR="00B6042B" w:rsidRPr="00463623" w:rsidTr="00B6042B"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 </w:t>
            </w:r>
            <w:hyperlink r:id="rId24" w:tooltip="Колл" w:history="1">
              <w:r w:rsidRPr="0046362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коллаген</w:t>
              </w:r>
            </w:hyperlink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фибриноген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протеин С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миоглобин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ангиотензин</w:t>
            </w:r>
            <w:proofErr w:type="spellEnd"/>
          </w:p>
        </w:tc>
      </w:tr>
    </w:tbl>
    <w:p w:rsidR="00B6042B" w:rsidRPr="00463623" w:rsidRDefault="007E0F99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61. Система гемостаза включает</w:t>
      </w:r>
      <w:r w:rsidR="00B6042B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110"/>
        <w:gridCol w:w="3110"/>
        <w:gridCol w:w="3110"/>
      </w:tblGrid>
      <w:tr w:rsidR="00B6042B" w:rsidRPr="00463623" w:rsidTr="00B6042B">
        <w:tc>
          <w:tcPr>
            <w:tcW w:w="31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A. факторы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фибринолиза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плазменные факторы</w:t>
            </w:r>
          </w:p>
        </w:tc>
        <w:tc>
          <w:tcPr>
            <w:tcW w:w="31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антикоагулянты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тромбоциты</w:t>
            </w:r>
          </w:p>
        </w:tc>
        <w:tc>
          <w:tcPr>
            <w:tcW w:w="31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62. К патологическому состоянию, протекающему преимуществен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 с </w:t>
      </w:r>
      <w:proofErr w:type="spellStart"/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гипокоагуляцией</w:t>
      </w:r>
      <w:proofErr w:type="spellEnd"/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относится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227"/>
        <w:gridCol w:w="3891"/>
        <w:gridCol w:w="2212"/>
      </w:tblGrid>
      <w:tr w:rsidR="00B6042B" w:rsidRPr="00463623" w:rsidTr="00B6042B"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</w:t>
            </w:r>
            <w:r w:rsidRPr="00463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  <w:hyperlink r:id="rId25" w:tooltip="Атеросклероз" w:history="1">
              <w:r w:rsidRPr="0046362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атеросклероз</w:t>
              </w:r>
            </w:hyperlink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болезнь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Виллебранда</w:t>
            </w:r>
            <w:proofErr w:type="spellEnd"/>
          </w:p>
        </w:tc>
        <w:tc>
          <w:tcPr>
            <w:tcW w:w="38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облитерирующий эндартериит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злокачественные новообразования</w:t>
            </w:r>
          </w:p>
        </w:tc>
        <w:tc>
          <w:tcPr>
            <w:tcW w:w="22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тромбофлебит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63. Лечение фракционированным г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епарином следует контролировать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</w:p>
    <w:tbl>
      <w:tblPr>
        <w:tblW w:w="0" w:type="dxa"/>
        <w:tblInd w:w="360" w:type="dxa"/>
        <w:tblCellMar>
          <w:left w:w="0" w:type="dxa"/>
          <w:right w:w="0" w:type="dxa"/>
        </w:tblCellMar>
        <w:tblLook w:val="04A0"/>
      </w:tblPr>
      <w:tblGrid>
        <w:gridCol w:w="2587"/>
        <w:gridCol w:w="3543"/>
        <w:gridCol w:w="3081"/>
      </w:tblGrid>
      <w:tr w:rsidR="00B6042B" w:rsidRPr="00463623" w:rsidTr="00B6042B">
        <w:tc>
          <w:tcPr>
            <w:tcW w:w="28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тромбиновым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временем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Б. АЧТВ</w:t>
            </w:r>
          </w:p>
        </w:tc>
        <w:tc>
          <w:tcPr>
            <w:tcW w:w="40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В. остаточной активностью Ха фактора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протромбиновым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временем</w:t>
            </w:r>
          </w:p>
        </w:tc>
        <w:tc>
          <w:tcPr>
            <w:tcW w:w="34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Д. временем свертываемости крови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64.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Коагулопа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тия</w:t>
      </w:r>
      <w:proofErr w:type="spellEnd"/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потребления развивается при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665"/>
        <w:gridCol w:w="4665"/>
      </w:tblGrid>
      <w:tr w:rsidR="00B6042B" w:rsidRPr="00463623" w:rsidTr="00B6042B">
        <w:tc>
          <w:tcPr>
            <w:tcW w:w="46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гемофилии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ДВС-синдроме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болезни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Виллебранда</w:t>
            </w:r>
            <w:proofErr w:type="spellEnd"/>
          </w:p>
        </w:tc>
        <w:tc>
          <w:tcPr>
            <w:tcW w:w="46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тромбастенииГланцмана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Д. болезни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Хагемана</w:t>
            </w:r>
            <w:proofErr w:type="spellEnd"/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65. Диагностическое 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значение определения протеина С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9320"/>
      </w:tblGrid>
      <w:tr w:rsidR="00B6042B" w:rsidRPr="00463623" w:rsidTr="00B6042B">
        <w:tc>
          <w:tcPr>
            <w:tcW w:w="93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 выявление риска тромбозов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критерий повышения или снижения дозы непрямых антикоагулянтов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контроль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гепаринотерапии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оценка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фибринолиза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 верно</w:t>
            </w:r>
          </w:p>
        </w:tc>
      </w:tr>
    </w:tbl>
    <w:p w:rsidR="00B6042B" w:rsidRPr="00463623" w:rsidRDefault="00B6042B" w:rsidP="00EF0C03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66. Антифосфолипидный</w:t>
      </w:r>
      <w:r w:rsid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синдром проявляет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6042B" w:rsidRPr="00463623" w:rsidRDefault="00B6042B" w:rsidP="00B6042B">
      <w:pPr>
        <w:spacing w:after="105" w:line="240" w:lineRule="auto"/>
        <w:textAlignment w:val="baseline"/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  <w:t>Реклама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665"/>
        <w:gridCol w:w="4665"/>
      </w:tblGrid>
      <w:tr w:rsidR="00B6042B" w:rsidRPr="00463623" w:rsidTr="00B6042B">
        <w:tc>
          <w:tcPr>
            <w:tcW w:w="46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 образованием антител к фосфолипидам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повторными тромбозами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наличием волчаночного антикоагулянта</w:t>
            </w:r>
          </w:p>
        </w:tc>
        <w:tc>
          <w:tcPr>
            <w:tcW w:w="46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невынашиваемостью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беременности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 верно</w:t>
            </w:r>
          </w:p>
        </w:tc>
      </w:tr>
    </w:tbl>
    <w:p w:rsidR="00B6042B" w:rsidRPr="00463623" w:rsidRDefault="007E0F99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67.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Тромбофилии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это</w:t>
      </w:r>
      <w:r w:rsidR="00B6042B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665"/>
        <w:gridCol w:w="4665"/>
      </w:tblGrid>
      <w:tr w:rsidR="00B6042B" w:rsidRPr="00463623" w:rsidTr="00B6042B">
        <w:tc>
          <w:tcPr>
            <w:tcW w:w="46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А. наклонность к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тромбогенезу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повышение вязкости крови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усиление агрегации тромбоцитов</w:t>
            </w:r>
          </w:p>
        </w:tc>
        <w:tc>
          <w:tcPr>
            <w:tcW w:w="46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снижение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антикоагулянтного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потенциала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 верно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68. Эритроцитоз, вызванный повышенным образованием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эритропоэтина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характерен для: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896"/>
        <w:gridCol w:w="3547"/>
        <w:gridCol w:w="2128"/>
      </w:tblGrid>
      <w:tr w:rsidR="00B6042B" w:rsidRPr="00463623" w:rsidTr="00B6042B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 анемий при печеночной недостаточности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Б. полицитемии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В. болезни и синдрома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Иценко-Кушинга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гипергидратации</w:t>
            </w:r>
            <w:proofErr w:type="spellEnd"/>
          </w:p>
        </w:tc>
        <w:tc>
          <w:tcPr>
            <w:tcW w:w="1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Д. всего перечисленного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69. Не сопровождается повышением количества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ретикулоцитов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периферической крови: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665"/>
        <w:gridCol w:w="4665"/>
      </w:tblGrid>
      <w:tr w:rsidR="00B6042B" w:rsidRPr="00463623" w:rsidTr="00B6042B">
        <w:tc>
          <w:tcPr>
            <w:tcW w:w="46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A. </w:t>
            </w:r>
            <w:r w:rsidRPr="00463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гемолитическая </w:t>
            </w:r>
            <w:hyperlink r:id="rId26" w:tooltip="Анемия" w:history="1">
              <w:r w:rsidRPr="0046362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анемия</w:t>
              </w:r>
            </w:hyperlink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постгеморрагическая анемия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анемия при лучевой болезни</w:t>
            </w:r>
          </w:p>
        </w:tc>
        <w:tc>
          <w:tcPr>
            <w:tcW w:w="46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мегалобластные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анемии на фоне лечения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ответы правильные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70. Появление в периферической крови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бластов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фоне нормальной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лейкоформулыхарактерено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для: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110"/>
        <w:gridCol w:w="3661"/>
        <w:gridCol w:w="2559"/>
      </w:tblGrid>
      <w:tr w:rsidR="00B6042B" w:rsidRPr="00463623" w:rsidTr="00B6042B">
        <w:tc>
          <w:tcPr>
            <w:tcW w:w="31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мегалобластной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анемии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заболеваний печени и почек</w:t>
            </w:r>
          </w:p>
        </w:tc>
        <w:tc>
          <w:tcPr>
            <w:tcW w:w="36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состояния после переливания крови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острых лейкозов</w:t>
            </w:r>
          </w:p>
        </w:tc>
        <w:tc>
          <w:tcPr>
            <w:tcW w:w="2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 верно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71. Показатель RDW, регистрируемый </w:t>
      </w:r>
      <w:hyperlink r:id="rId27" w:tooltip="Гематология" w:history="1">
        <w:r w:rsidRPr="00463623">
          <w:rPr>
            <w:rFonts w:ascii="Times New Roman" w:eastAsia="Times New Roman" w:hAnsi="Times New Roman" w:cs="Times New Roman"/>
            <w:b/>
            <w:bCs/>
            <w:color w:val="216FDB"/>
            <w:sz w:val="28"/>
            <w:szCs w:val="28"/>
            <w:lang w:eastAsia="ru-RU"/>
          </w:rPr>
          <w:t>гематологическими</w:t>
        </w:r>
      </w:hyperlink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анализаторами, отражает изменение: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665"/>
        <w:gridCol w:w="4665"/>
      </w:tblGrid>
      <w:tr w:rsidR="00B6042B" w:rsidRPr="00463623" w:rsidTr="00B6042B">
        <w:tc>
          <w:tcPr>
            <w:tcW w:w="46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радиуса эритроцитов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количества эритроцитов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насыщения эритроцитов гемоглобином</w:t>
            </w:r>
          </w:p>
        </w:tc>
        <w:tc>
          <w:tcPr>
            <w:tcW w:w="46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различия эритроцитов по объему (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анизоцитоз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количества лейкоцитов в крови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72. Лейко-эритробластический индекс это: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A. отношение всех видов лейкоцитов костного мозга ко всем клеткам </w:t>
      </w:r>
      <w:proofErr w:type="spellStart"/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эритроидного</w:t>
      </w:r>
      <w:proofErr w:type="spellEnd"/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ряда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Б. отношение зрелых форм лейкоцитов ко всем клеткам </w:t>
      </w:r>
      <w:proofErr w:type="spellStart"/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эритроидного</w:t>
      </w:r>
      <w:proofErr w:type="spellEnd"/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ряда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отношение незрелых лейкоцитов ко всем клеткам </w:t>
      </w:r>
      <w:proofErr w:type="spellStart"/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эритроидного</w:t>
      </w:r>
      <w:proofErr w:type="spellEnd"/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ряда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отношение эритроцитов к лейкоцитам периферической крови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73. Относительный лимфоцитоз наблюдается при: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664"/>
        <w:gridCol w:w="4664"/>
      </w:tblGrid>
      <w:tr w:rsidR="00B6042B" w:rsidRPr="00463623" w:rsidTr="00B6042B">
        <w:tc>
          <w:tcPr>
            <w:tcW w:w="46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 токсоплазмозе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хроническом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миелолейкозе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В. приеме кортикостероидов</w:t>
            </w:r>
          </w:p>
        </w:tc>
        <w:tc>
          <w:tcPr>
            <w:tcW w:w="46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Г. вторичных иммунодефицитах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злокачественных новообразованиях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74. Для установления варианта острого ле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йкоза наибольшее значение имеет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085"/>
        <w:gridCol w:w="3827"/>
        <w:gridCol w:w="2419"/>
      </w:tblGrid>
      <w:tr w:rsidR="00B6042B" w:rsidRPr="00463623" w:rsidTr="00B6042B"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мазок периферической крови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пунктат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костного мозга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трепанобиопсия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подвздошной кости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цитохимический метод</w:t>
            </w:r>
          </w:p>
        </w:tc>
        <w:tc>
          <w:tcPr>
            <w:tcW w:w="24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75. При хроническом моноцитарном лейкозе в картине крови характерен: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2660"/>
        <w:gridCol w:w="4678"/>
        <w:gridCol w:w="1998"/>
      </w:tblGrid>
      <w:tr w:rsidR="00B6042B" w:rsidRPr="00463623" w:rsidTr="00B6042B">
        <w:tc>
          <w:tcPr>
            <w:tcW w:w="2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лейкоцитоз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абсолютный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моноцитоз</w:t>
            </w:r>
            <w:proofErr w:type="spellEnd"/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сдвиг до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миелобластов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равное кол-во зрелых и незрелых гранулоцитов</w:t>
            </w:r>
          </w:p>
        </w:tc>
        <w:tc>
          <w:tcPr>
            <w:tcW w:w="1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76. При остром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Т-лимфобластном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лейкозе,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бластам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сво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йственны цитохимические реакции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110"/>
        <w:gridCol w:w="3110"/>
        <w:gridCol w:w="3110"/>
      </w:tblGrid>
      <w:tr w:rsidR="00B6042B" w:rsidRPr="00463623" w:rsidTr="00B6042B">
        <w:tc>
          <w:tcPr>
            <w:tcW w:w="31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гранулярная ШИК-реакция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реакция на кислую фосфатазу</w:t>
            </w:r>
          </w:p>
        </w:tc>
        <w:tc>
          <w:tcPr>
            <w:tcW w:w="31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реакция на кислую неспецифическую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эстеразу</w:t>
            </w:r>
            <w:proofErr w:type="spellEnd"/>
          </w:p>
        </w:tc>
        <w:tc>
          <w:tcPr>
            <w:tcW w:w="31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все перечисленные реакции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ответы неправильные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77. Для В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12-дефицитных анемий характерны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2088"/>
        <w:gridCol w:w="5425"/>
        <w:gridCol w:w="1998"/>
      </w:tblGrid>
      <w:tr w:rsidR="00B6042B" w:rsidRPr="00463623" w:rsidTr="00B6042B">
        <w:tc>
          <w:tcPr>
            <w:tcW w:w="20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тромбоцитоз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анизохромия</w:t>
            </w:r>
            <w:proofErr w:type="spellEnd"/>
          </w:p>
        </w:tc>
        <w:tc>
          <w:tcPr>
            <w:tcW w:w="542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нейтрофильный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лейкоцитоз со сдвигом влево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лейкопения с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нейтропенией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относительным лимфоцитозом</w:t>
            </w:r>
          </w:p>
        </w:tc>
        <w:tc>
          <w:tcPr>
            <w:tcW w:w="18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78. Для бронхиальной астмы в мокроте характерны: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106"/>
        <w:gridCol w:w="3106"/>
        <w:gridCol w:w="3106"/>
      </w:tblGrid>
      <w:tr w:rsidR="00B6042B" w:rsidRPr="00463623" w:rsidTr="00B6042B">
        <w:tc>
          <w:tcPr>
            <w:tcW w:w="31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A. спирали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Куршмана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кристаллы Шарко-Лейдена</w:t>
            </w:r>
          </w:p>
        </w:tc>
        <w:tc>
          <w:tcPr>
            <w:tcW w:w="31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скопления эозинофилов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эпителий бронхов</w:t>
            </w:r>
          </w:p>
        </w:tc>
        <w:tc>
          <w:tcPr>
            <w:tcW w:w="31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</w:t>
            </w:r>
          </w:p>
        </w:tc>
      </w:tr>
    </w:tbl>
    <w:p w:rsidR="00B6042B" w:rsidRPr="00463623" w:rsidRDefault="00B6042B" w:rsidP="00463623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79. Для грибов, выявляемых в мокро</w:t>
      </w:r>
      <w:r w:rsid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 при </w:t>
      </w:r>
      <w:proofErr w:type="spellStart"/>
      <w:r w:rsid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аспиргиллезе</w:t>
      </w:r>
      <w:proofErr w:type="spellEnd"/>
      <w:r w:rsid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характерн</w:t>
      </w:r>
      <w:proofErr w:type="spellEnd"/>
    </w:p>
    <w:p w:rsidR="00B6042B" w:rsidRPr="00463623" w:rsidRDefault="00B6042B" w:rsidP="00B6042B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3D3F43"/>
          <w:sz w:val="28"/>
          <w:szCs w:val="28"/>
          <w:lang w:eastAsia="ru-RU"/>
        </w:rPr>
      </w:pP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660"/>
        <w:gridCol w:w="4660"/>
      </w:tblGrid>
      <w:tr w:rsidR="00B6042B" w:rsidRPr="00463623" w:rsidTr="00B6042B">
        <w:tc>
          <w:tcPr>
            <w:tcW w:w="4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A. псевдомицелий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тонкий,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несептированный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мицелий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септированный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мицелий</w:t>
            </w:r>
          </w:p>
        </w:tc>
        <w:tc>
          <w:tcPr>
            <w:tcW w:w="46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конидиальное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спороношение в виде кисточки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80. При </w:t>
      </w:r>
      <w:hyperlink r:id="rId28" w:tooltip="Абсцесс" w:history="1">
        <w:r w:rsidRPr="00463623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абсцессе</w:t>
        </w:r>
      </w:hyperlink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легкого в мокроте можно обнаружить 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3106"/>
        <w:gridCol w:w="3106"/>
        <w:gridCol w:w="3106"/>
      </w:tblGrid>
      <w:tr w:rsidR="00B6042B" w:rsidRPr="00463623" w:rsidTr="00B6042B">
        <w:tc>
          <w:tcPr>
            <w:tcW w:w="31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эластические волокна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пробки Дитриха</w:t>
            </w:r>
          </w:p>
        </w:tc>
        <w:tc>
          <w:tcPr>
            <w:tcW w:w="31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спирали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Куршмана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эозинофилы</w:t>
            </w:r>
          </w:p>
        </w:tc>
        <w:tc>
          <w:tcPr>
            <w:tcW w:w="31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81. Дл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 бродильного колита характерен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3118"/>
        <w:gridCol w:w="3118"/>
        <w:gridCol w:w="3118"/>
      </w:tblGrid>
      <w:tr w:rsidR="00B6042B" w:rsidRPr="00463623" w:rsidTr="00B6042B"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жидкий, пенистый стул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мазевидный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стул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кашицеобразный стул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оформленный стул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правильного ответа нет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82. При 3-х стаканной пробе наличие крови в 3-х стаканах св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идетельствует о кровотечении из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4677"/>
        <w:gridCol w:w="4677"/>
      </w:tblGrid>
      <w:tr w:rsidR="00B6042B" w:rsidRPr="00463623" w:rsidTr="00B6042B">
        <w:tc>
          <w:tcPr>
            <w:tcW w:w="4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верхних отделов мочевыводящих путей и почек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нижних отделов мочевыводящих путей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мочевого пузыря</w:t>
            </w:r>
          </w:p>
        </w:tc>
        <w:tc>
          <w:tcPr>
            <w:tcW w:w="4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любого из перечисленных отделов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 неверно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83. Определение относительной плот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ности мочи дает представление о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3261"/>
        <w:gridCol w:w="3118"/>
        <w:gridCol w:w="2975"/>
      </w:tblGrid>
      <w:tr w:rsidR="00B6042B" w:rsidRPr="00463623" w:rsidTr="00B6042B"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выделительной функции почек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концентрационной функции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фильтрационной функции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всех перечисленных функциях</w:t>
            </w:r>
          </w:p>
        </w:tc>
        <w:tc>
          <w:tcPr>
            <w:tcW w:w="29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ни одной из перечисленных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84. При заболеваниях почек с преимущественным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поражением клубочков отмечается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4820"/>
        <w:gridCol w:w="4534"/>
      </w:tblGrid>
      <w:tr w:rsidR="00B6042B" w:rsidRPr="00463623" w:rsidTr="00B6042B"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нарушение концентрационной способности почек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снижение фильтрации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В. нарушение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реабсорбции</w:t>
            </w:r>
            <w:proofErr w:type="spellEnd"/>
          </w:p>
        </w:tc>
        <w:tc>
          <w:tcPr>
            <w:tcW w:w="45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Г. нарушение секреции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нарушение всех перечисленных функций</w:t>
            </w:r>
          </w:p>
        </w:tc>
      </w:tr>
    </w:tbl>
    <w:p w:rsidR="00463623" w:rsidRDefault="00463623" w:rsidP="000E6BBF">
      <w:pPr>
        <w:spacing w:after="0" w:line="240" w:lineRule="auto"/>
        <w:ind w:left="660" w:hanging="6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E6BBF" w:rsidRPr="008259C7" w:rsidRDefault="00B6042B" w:rsidP="000E6BBF">
      <w:pPr>
        <w:spacing w:after="0" w:line="240" w:lineRule="auto"/>
        <w:ind w:left="660" w:hanging="6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85. </w:t>
      </w:r>
      <w:r w:rsidR="000E6BBF" w:rsidRPr="008259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построения контрольной карты достаточно на основе многократных измерений определить следующие статистические параметры:</w:t>
      </w:r>
    </w:p>
    <w:p w:rsidR="000E6BBF" w:rsidRPr="000E6BBF" w:rsidRDefault="000E6BBF" w:rsidP="000E6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BBF">
        <w:rPr>
          <w:rFonts w:ascii="Times New Roman" w:eastAsia="Times New Roman" w:hAnsi="Times New Roman" w:cs="Times New Roman"/>
          <w:sz w:val="28"/>
          <w:szCs w:val="28"/>
          <w:lang w:eastAsia="ru-RU"/>
        </w:rPr>
        <w:t>А.  среднюю арифметическую</w:t>
      </w:r>
    </w:p>
    <w:p w:rsidR="000E6BBF" w:rsidRPr="000E6BBF" w:rsidRDefault="000E6BBF" w:rsidP="000E6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BBF">
        <w:rPr>
          <w:rFonts w:ascii="Times New Roman" w:eastAsia="Times New Roman" w:hAnsi="Times New Roman" w:cs="Times New Roman"/>
          <w:sz w:val="28"/>
          <w:szCs w:val="28"/>
          <w:lang w:eastAsia="ru-RU"/>
        </w:rPr>
        <w:t>Б.  среднюю арифметическую плюс стандартное отклонение</w:t>
      </w:r>
    </w:p>
    <w:p w:rsidR="000E6BBF" w:rsidRPr="000E6BBF" w:rsidRDefault="000E6BBF" w:rsidP="000E6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BBF">
        <w:rPr>
          <w:rFonts w:ascii="Times New Roman" w:eastAsia="Times New Roman" w:hAnsi="Times New Roman" w:cs="Times New Roman"/>
          <w:sz w:val="28"/>
          <w:szCs w:val="28"/>
          <w:lang w:eastAsia="ru-RU"/>
        </w:rPr>
        <w:t>В.  допустимый предел ошибки плюс</w:t>
      </w:r>
    </w:p>
    <w:p w:rsidR="000E6BBF" w:rsidRPr="000E6BBF" w:rsidRDefault="000E6BBF" w:rsidP="000E6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BBF">
        <w:rPr>
          <w:rFonts w:ascii="Times New Roman" w:eastAsia="Times New Roman" w:hAnsi="Times New Roman" w:cs="Times New Roman"/>
          <w:sz w:val="28"/>
          <w:szCs w:val="28"/>
          <w:lang w:eastAsia="ru-RU"/>
        </w:rPr>
        <w:t>Г.  коэффициент вариации</w:t>
      </w:r>
    </w:p>
    <w:p w:rsidR="00B6042B" w:rsidRPr="00463623" w:rsidRDefault="000E6BBF" w:rsidP="004636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BBF">
        <w:rPr>
          <w:rFonts w:ascii="Times New Roman" w:eastAsia="Times New Roman" w:hAnsi="Times New Roman" w:cs="Times New Roman"/>
          <w:sz w:val="28"/>
          <w:szCs w:val="28"/>
          <w:lang w:eastAsia="ru-RU"/>
        </w:rPr>
        <w:t>Д.  все перечисленное</w:t>
      </w: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86. Щелочная ре</w:t>
      </w:r>
      <w:r w:rsid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акция мочи чаще наблюдается при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1159"/>
        <w:gridCol w:w="1912"/>
        <w:gridCol w:w="2621"/>
        <w:gridCol w:w="2264"/>
        <w:gridCol w:w="1615"/>
      </w:tblGrid>
      <w:tr w:rsidR="00B6042B" w:rsidRPr="00463623" w:rsidTr="00B6042B">
        <w:tc>
          <w:tcPr>
            <w:tcW w:w="11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цистите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пиелонефрите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остром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гломерулонефрите</w:t>
            </w:r>
            <w:proofErr w:type="spellEnd"/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мочекаменной болезни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амилоидозе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87. Лабораторные показатели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преренальной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протеинурии:</w:t>
      </w:r>
    </w:p>
    <w:tbl>
      <w:tblPr>
        <w:tblW w:w="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3118"/>
        <w:gridCol w:w="3118"/>
        <w:gridCol w:w="3118"/>
      </w:tblGrid>
      <w:tr w:rsidR="00B6042B" w:rsidRPr="00463623" w:rsidTr="00B6042B"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A.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парапротеинурия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миоглобинурия</w:t>
            </w:r>
            <w:proofErr w:type="spellEnd"/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гемоглобинурия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 </w:t>
            </w:r>
            <w:hyperlink r:id="rId29" w:tooltip="Альбумин" w:history="1">
              <w:r w:rsidRPr="0046362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альбуминурия</w:t>
              </w:r>
            </w:hyperlink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перечисленные показатели</w:t>
            </w:r>
          </w:p>
        </w:tc>
      </w:tr>
    </w:tbl>
    <w:p w:rsidR="00B6042B" w:rsidRPr="00463623" w:rsidRDefault="007E0F99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88. Пиурия характерна для</w:t>
      </w:r>
      <w:r w:rsidR="00B6042B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3112"/>
        <w:gridCol w:w="3512"/>
        <w:gridCol w:w="2730"/>
      </w:tblGrid>
      <w:tr w:rsidR="00B6042B" w:rsidRPr="00463623" w:rsidTr="00B6042B">
        <w:tc>
          <w:tcPr>
            <w:tcW w:w="31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хронического нефрита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пиелонефрита</w:t>
            </w:r>
          </w:p>
        </w:tc>
        <w:tc>
          <w:tcPr>
            <w:tcW w:w="35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нефротического синдрома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острой почечной недостаточности</w:t>
            </w:r>
          </w:p>
        </w:tc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хронической почечной недостаточности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89. Уровень 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глюкозы в ликворе снижается при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2552"/>
        <w:gridCol w:w="3684"/>
        <w:gridCol w:w="3118"/>
      </w:tblGrid>
      <w:tr w:rsidR="00B6042B" w:rsidRPr="00463623" w:rsidTr="00B6042B"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опухолях мозга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травмах мозга</w:t>
            </w:r>
          </w:p>
        </w:tc>
        <w:tc>
          <w:tcPr>
            <w:tcW w:w="36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менингитах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всех перечисленных заболеваниях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не меняется никогда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90. Диагноз туберк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улезного менингита подтверждает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4820"/>
        <w:gridCol w:w="4534"/>
      </w:tblGrid>
      <w:tr w:rsidR="00B6042B" w:rsidRPr="00463623" w:rsidTr="00B6042B"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обнаружение в фибринозной пленке микобактерий туберкулеза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наличие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плейоцитоза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выше 200 клеток в 1 мкл</w:t>
            </w:r>
          </w:p>
        </w:tc>
        <w:tc>
          <w:tcPr>
            <w:tcW w:w="45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увеличение глобулинов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преобладание лимфоцитов в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ликворограмме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перечисленные факторы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91. Характерными признаками для клеток зл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окачественных опухолей являются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3118"/>
        <w:gridCol w:w="3118"/>
        <w:gridCol w:w="3118"/>
      </w:tblGrid>
      <w:tr w:rsidR="00B6042B" w:rsidRPr="00463623" w:rsidTr="00B6042B"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нарушение дифференцировки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полиморфизм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анизохромия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все перечисленные признаки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ни один из перечисленных признаков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92. К полиморфизму клеток следует отнести следующие </w:t>
      </w:r>
      <w:hyperlink r:id="rId30" w:tooltip="Морфология" w:history="1">
        <w:r w:rsidRPr="00463623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морфологические</w:t>
        </w:r>
      </w:hyperlink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признаки :</w:t>
      </w:r>
    </w:p>
    <w:tbl>
      <w:tblPr>
        <w:tblW w:w="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4677"/>
        <w:gridCol w:w="4677"/>
      </w:tblGrid>
      <w:tr w:rsidR="00B6042B" w:rsidRPr="00463623" w:rsidTr="00B6042B">
        <w:tc>
          <w:tcPr>
            <w:tcW w:w="4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многообразие форм клеток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разнообразие размеров клеток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различие степени созревания отдельных клеток</w:t>
            </w:r>
          </w:p>
        </w:tc>
        <w:tc>
          <w:tcPr>
            <w:tcW w:w="4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все перечисленные признаки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ни один из перечисленных признаков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93. Для мелкокле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точного рака легкого характерно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B6042B" w:rsidRPr="00463623" w:rsidRDefault="00B6042B" w:rsidP="00B6042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proofErr w:type="spellStart"/>
      <w:r w:rsidRPr="00463623"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  <w:t>ама</w:t>
      </w:r>
      <w:proofErr w:type="spellEnd"/>
    </w:p>
    <w:tbl>
      <w:tblPr>
        <w:tblW w:w="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3413"/>
        <w:gridCol w:w="3019"/>
        <w:gridCol w:w="2663"/>
      </w:tblGrid>
      <w:tr w:rsidR="00B6042B" w:rsidRPr="00463623" w:rsidTr="00B6042B">
        <w:tc>
          <w:tcPr>
            <w:tcW w:w="34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расположение клеток дорожками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"фасетки" на клетках</w:t>
            </w:r>
          </w:p>
        </w:tc>
        <w:tc>
          <w:tcPr>
            <w:tcW w:w="30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мелкие полиморфные клетки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все перечисленное</w:t>
            </w:r>
          </w:p>
        </w:tc>
        <w:tc>
          <w:tcPr>
            <w:tcW w:w="26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легкая ранимость клеток</w:t>
            </w:r>
          </w:p>
        </w:tc>
      </w:tr>
    </w:tbl>
    <w:p w:rsidR="00B6042B" w:rsidRPr="00463623" w:rsidRDefault="000E6BBF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94</w:t>
      </w:r>
    </w:p>
    <w:p w:rsidR="000E6BBF" w:rsidRPr="000E6BBF" w:rsidRDefault="000E6BBF" w:rsidP="000E6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B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Критерий будет «предупредительным» для оценки внутреннего контроля качества при следующих значениях на контрольной карте:</w:t>
      </w:r>
    </w:p>
    <w:p w:rsidR="000E6BBF" w:rsidRPr="000E6BBF" w:rsidRDefault="000E6BBF" w:rsidP="000E6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BBF">
        <w:rPr>
          <w:rFonts w:ascii="Times New Roman" w:eastAsia="Times New Roman" w:hAnsi="Times New Roman" w:cs="Times New Roman"/>
          <w:sz w:val="28"/>
          <w:szCs w:val="28"/>
          <w:lang w:eastAsia="ru-RU"/>
        </w:rPr>
        <w:t>А.  6 значений подряд находятся по одну сторону от линии средней арифметической величины</w:t>
      </w:r>
    </w:p>
    <w:p w:rsidR="000E6BBF" w:rsidRPr="000E6BBF" w:rsidRDefault="000E6BBF" w:rsidP="000E6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BBF">
        <w:rPr>
          <w:rFonts w:ascii="Times New Roman" w:eastAsia="Times New Roman" w:hAnsi="Times New Roman" w:cs="Times New Roman"/>
          <w:sz w:val="28"/>
          <w:szCs w:val="28"/>
          <w:lang w:eastAsia="ru-RU"/>
        </w:rPr>
        <w:t>Б.  3 следующих один за другим значения находятся вне пределов +/-2 сигм</w:t>
      </w:r>
    </w:p>
    <w:p w:rsidR="000E6BBF" w:rsidRPr="000E6BBF" w:rsidRDefault="000E6BBF" w:rsidP="000E6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BBF">
        <w:rPr>
          <w:rFonts w:ascii="Times New Roman" w:eastAsia="Times New Roman" w:hAnsi="Times New Roman" w:cs="Times New Roman"/>
          <w:sz w:val="28"/>
          <w:szCs w:val="28"/>
          <w:lang w:eastAsia="ru-RU"/>
        </w:rPr>
        <w:t>В.  1 значение находится вне пределов +/-2 сигм</w:t>
      </w:r>
    </w:p>
    <w:p w:rsidR="000E6BBF" w:rsidRPr="000E6BBF" w:rsidRDefault="000E6BBF" w:rsidP="000E6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BBF">
        <w:rPr>
          <w:rFonts w:ascii="Times New Roman" w:eastAsia="Times New Roman" w:hAnsi="Times New Roman" w:cs="Times New Roman"/>
          <w:sz w:val="28"/>
          <w:szCs w:val="28"/>
          <w:lang w:eastAsia="ru-RU"/>
        </w:rPr>
        <w:t>Г.  6 результатов подряд имеют тенденцию однообразного отклонения (возрастают или понижаются)</w:t>
      </w:r>
    </w:p>
    <w:p w:rsidR="000E6BBF" w:rsidRPr="00463623" w:rsidRDefault="000E6BBF" w:rsidP="000E6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BBF">
        <w:rPr>
          <w:rFonts w:ascii="Times New Roman" w:eastAsia="Times New Roman" w:hAnsi="Times New Roman" w:cs="Times New Roman"/>
          <w:sz w:val="28"/>
          <w:szCs w:val="28"/>
          <w:lang w:eastAsia="ru-RU"/>
        </w:rPr>
        <w:t>Д.  в любом из перечисленных вариантов</w:t>
      </w:r>
    </w:p>
    <w:p w:rsidR="000E6BBF" w:rsidRPr="00463623" w:rsidRDefault="000E6BBF" w:rsidP="000E6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BBF" w:rsidRPr="008259C7" w:rsidRDefault="00B6042B" w:rsidP="000E6BBF">
      <w:pPr>
        <w:spacing w:after="0" w:line="240" w:lineRule="auto"/>
        <w:ind w:left="660" w:hanging="6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95</w:t>
      </w:r>
      <w:r w:rsidR="000E6BBF" w:rsidRPr="008259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Действие, предпринимаемое при выходе метода из</w:t>
      </w:r>
      <w:r w:rsidR="000E6BBF" w:rsidRPr="004636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0E6BBF" w:rsidRPr="008259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 контроля:</w:t>
      </w:r>
    </w:p>
    <w:p w:rsidR="000E6BBF" w:rsidRPr="000E6BBF" w:rsidRDefault="000E6BBF" w:rsidP="000E6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BBF">
        <w:rPr>
          <w:rFonts w:ascii="Times New Roman" w:eastAsia="Times New Roman" w:hAnsi="Times New Roman" w:cs="Times New Roman"/>
          <w:sz w:val="28"/>
          <w:szCs w:val="28"/>
          <w:lang w:eastAsia="ru-RU"/>
        </w:rPr>
        <w:t>А.  просмотреть лабораторный журнал</w:t>
      </w:r>
    </w:p>
    <w:p w:rsidR="000E6BBF" w:rsidRPr="000E6BBF" w:rsidRDefault="000E6BBF" w:rsidP="000E6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BBF">
        <w:rPr>
          <w:rFonts w:ascii="Times New Roman" w:eastAsia="Times New Roman" w:hAnsi="Times New Roman" w:cs="Times New Roman"/>
          <w:sz w:val="28"/>
          <w:szCs w:val="28"/>
          <w:lang w:eastAsia="ru-RU"/>
        </w:rPr>
        <w:t>Б.  закупить новые контрольные материалы и калибраторы</w:t>
      </w:r>
    </w:p>
    <w:p w:rsidR="000E6BBF" w:rsidRPr="000E6BBF" w:rsidRDefault="000E6BBF" w:rsidP="000E6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BBF">
        <w:rPr>
          <w:rFonts w:ascii="Times New Roman" w:eastAsia="Times New Roman" w:hAnsi="Times New Roman" w:cs="Times New Roman"/>
          <w:sz w:val="28"/>
          <w:szCs w:val="28"/>
          <w:lang w:eastAsia="ru-RU"/>
        </w:rPr>
        <w:t>В.  задержать выполнение анализов, найти причину неправильных результатов</w:t>
      </w:r>
    </w:p>
    <w:p w:rsidR="000E6BBF" w:rsidRPr="000E6BBF" w:rsidRDefault="000E6BBF" w:rsidP="000E6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BBF">
        <w:rPr>
          <w:rFonts w:ascii="Times New Roman" w:eastAsia="Times New Roman" w:hAnsi="Times New Roman" w:cs="Times New Roman"/>
          <w:sz w:val="28"/>
          <w:szCs w:val="28"/>
          <w:lang w:eastAsia="ru-RU"/>
        </w:rPr>
        <w:t>Г.  нанести на контрольную карту все пометки, связанные с возникшей ошибкой</w:t>
      </w:r>
    </w:p>
    <w:p w:rsidR="000E6BBF" w:rsidRPr="000E6BBF" w:rsidRDefault="000E6BBF" w:rsidP="000E6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BBF">
        <w:rPr>
          <w:rFonts w:ascii="Times New Roman" w:eastAsia="Times New Roman" w:hAnsi="Times New Roman" w:cs="Times New Roman"/>
          <w:sz w:val="28"/>
          <w:szCs w:val="28"/>
          <w:lang w:eastAsia="ru-RU"/>
        </w:rPr>
        <w:t>Д.  все указанное выше</w:t>
      </w:r>
    </w:p>
    <w:p w:rsidR="000E6BBF" w:rsidRPr="00463623" w:rsidRDefault="000E6BBF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96. Диагностическое значение в </w:t>
      </w:r>
      <w:proofErr w:type="spellStart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пунктате</w:t>
      </w:r>
      <w:proofErr w:type="spellEnd"/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лимфатического узла при лимфогранулематозе имеют:</w:t>
      </w:r>
    </w:p>
    <w:tbl>
      <w:tblPr>
        <w:tblW w:w="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2836"/>
        <w:gridCol w:w="4252"/>
        <w:gridCol w:w="2266"/>
      </w:tblGrid>
      <w:tr w:rsidR="00B6042B" w:rsidRPr="00463623" w:rsidTr="00B6042B">
        <w:tc>
          <w:tcPr>
            <w:tcW w:w="28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A. эпителиоидные клетки</w:t>
            </w:r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лимфоидные клетки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клетки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Пирогова-Лангханса</w:t>
            </w:r>
            <w:proofErr w:type="spellEnd"/>
          </w:p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клетки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Березовского-Штернберга</w:t>
            </w:r>
            <w:proofErr w:type="spellEnd"/>
          </w:p>
        </w:tc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эозинофилы</w:t>
            </w: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97. Циркули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рующие иммунные комплексы - это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068"/>
        <w:gridCol w:w="2340"/>
        <w:gridCol w:w="2922"/>
      </w:tblGrid>
      <w:tr w:rsidR="00B6042B" w:rsidRPr="00463623" w:rsidTr="00B6042B">
        <w:tc>
          <w:tcPr>
            <w:tcW w:w="40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 комплекс антиген-антитело</w:t>
            </w:r>
          </w:p>
        </w:tc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 </w:t>
            </w:r>
            <w:proofErr w:type="spellStart"/>
            <w:r w:rsidR="00353C9C">
              <w:fldChar w:fldCharType="begin"/>
            </w:r>
            <w:r w:rsidR="00353C9C">
              <w:instrText>HYPERLINK "https://pandia.ru/text/category/allergen/" \o "Аллерген"</w:instrText>
            </w:r>
            <w:r w:rsidR="00353C9C">
              <w:fldChar w:fldCharType="separate"/>
            </w:r>
            <w:r w:rsidRPr="00463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аллерген-IgE</w:t>
            </w:r>
            <w:proofErr w:type="spellEnd"/>
            <w:r w:rsidR="00353C9C">
              <w:fldChar w:fldCharType="end"/>
            </w:r>
          </w:p>
        </w:tc>
        <w:tc>
          <w:tcPr>
            <w:tcW w:w="29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все перечисленное</w:t>
            </w:r>
          </w:p>
        </w:tc>
      </w:tr>
      <w:tr w:rsidR="00B6042B" w:rsidRPr="00463623" w:rsidTr="00B6042B">
        <w:tc>
          <w:tcPr>
            <w:tcW w:w="40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комплекс антиген-антитело-комплемент</w:t>
            </w:r>
          </w:p>
        </w:tc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агрегированные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IgG</w:t>
            </w:r>
            <w:proofErr w:type="spellEnd"/>
          </w:p>
        </w:tc>
        <w:tc>
          <w:tcPr>
            <w:tcW w:w="29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98. В острой фазе бактериального воспаления в сыворотке наиболее зн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ачительно возрастает содержание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4077"/>
        <w:gridCol w:w="2991"/>
        <w:gridCol w:w="2261"/>
      </w:tblGrid>
      <w:tr w:rsidR="00B6042B" w:rsidRPr="00463623" w:rsidTr="00B6042B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 иммуноглобулинов</w:t>
            </w:r>
          </w:p>
        </w:tc>
        <w:tc>
          <w:tcPr>
            <w:tcW w:w="29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С-реактивного белка</w:t>
            </w:r>
          </w:p>
        </w:tc>
        <w:tc>
          <w:tcPr>
            <w:tcW w:w="2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В-лимфоцитов</w:t>
            </w:r>
          </w:p>
        </w:tc>
      </w:tr>
      <w:tr w:rsidR="00B6042B" w:rsidRPr="00463623" w:rsidTr="00B6042B">
        <w:tc>
          <w:tcPr>
            <w:tcW w:w="4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циркулирующих иммунных комплексов</w:t>
            </w:r>
          </w:p>
        </w:tc>
        <w:tc>
          <w:tcPr>
            <w:tcW w:w="29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серомукоидов</w:t>
            </w:r>
            <w:proofErr w:type="spellEnd"/>
          </w:p>
        </w:tc>
        <w:tc>
          <w:tcPr>
            <w:tcW w:w="2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7E0F99"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Иммуноглобулины продуцируются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2802"/>
        <w:gridCol w:w="3786"/>
        <w:gridCol w:w="2741"/>
      </w:tblGrid>
      <w:tr w:rsidR="00B6042B" w:rsidRPr="00463623" w:rsidTr="00B6042B">
        <w:tc>
          <w:tcPr>
            <w:tcW w:w="28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 лейкоцитами</w:t>
            </w:r>
          </w:p>
        </w:tc>
        <w:tc>
          <w:tcPr>
            <w:tcW w:w="3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макрофагами</w:t>
            </w:r>
          </w:p>
        </w:tc>
        <w:tc>
          <w:tcPr>
            <w:tcW w:w="27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гистиоцитами</w:t>
            </w:r>
          </w:p>
        </w:tc>
      </w:tr>
      <w:tr w:rsidR="00B6042B" w:rsidRPr="00463623" w:rsidTr="00B6042B">
        <w:tc>
          <w:tcPr>
            <w:tcW w:w="28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 лимфоцитами</w:t>
            </w:r>
          </w:p>
        </w:tc>
        <w:tc>
          <w:tcPr>
            <w:tcW w:w="3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плазматическими клетками</w:t>
            </w:r>
          </w:p>
        </w:tc>
        <w:tc>
          <w:tcPr>
            <w:tcW w:w="27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6042B" w:rsidRPr="00463623" w:rsidRDefault="00B6042B" w:rsidP="00B6042B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100. При первичном ответе сначала об</w:t>
      </w:r>
      <w:r w:rsid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разуются иммуноглобулины класса</w:t>
      </w:r>
      <w:r w:rsidRPr="00463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1866"/>
        <w:gridCol w:w="1866"/>
        <w:gridCol w:w="1866"/>
        <w:gridCol w:w="1866"/>
        <w:gridCol w:w="1866"/>
      </w:tblGrid>
      <w:tr w:rsidR="00B6042B" w:rsidRPr="00463623" w:rsidTr="00B6042B"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IgG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IgD</w:t>
            </w:r>
            <w:proofErr w:type="spellEnd"/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Ig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Ig</w:t>
            </w:r>
            <w:proofErr w:type="spellEnd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IgЕ</w:t>
            </w:r>
            <w:proofErr w:type="spellEnd"/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42B" w:rsidRPr="00463623" w:rsidRDefault="00B6042B" w:rsidP="00B604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4636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IgD</w:t>
            </w:r>
            <w:proofErr w:type="spellEnd"/>
          </w:p>
        </w:tc>
      </w:tr>
    </w:tbl>
    <w:p w:rsidR="00463623" w:rsidRDefault="00463623" w:rsidP="00B6042B">
      <w:pPr>
        <w:shd w:val="clear" w:color="auto" w:fill="FFFFFF"/>
        <w:spacing w:before="264" w:after="264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ru-RU"/>
        </w:rPr>
      </w:pPr>
    </w:p>
    <w:p w:rsidR="00463623" w:rsidRDefault="00463623" w:rsidP="00B6042B">
      <w:pPr>
        <w:shd w:val="clear" w:color="auto" w:fill="FFFFFF"/>
        <w:spacing w:before="264" w:after="264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ru-RU"/>
        </w:rPr>
      </w:pPr>
    </w:p>
    <w:p w:rsidR="00463623" w:rsidRDefault="00463623" w:rsidP="00B6042B">
      <w:pPr>
        <w:shd w:val="clear" w:color="auto" w:fill="FFFFFF"/>
        <w:spacing w:before="264" w:after="264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ru-RU"/>
        </w:rPr>
      </w:pPr>
    </w:p>
    <w:p w:rsidR="00463623" w:rsidRDefault="00463623" w:rsidP="00B6042B">
      <w:pPr>
        <w:shd w:val="clear" w:color="auto" w:fill="FFFFFF"/>
        <w:spacing w:before="264" w:after="264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ru-RU"/>
        </w:rPr>
      </w:pPr>
    </w:p>
    <w:p w:rsidR="00463623" w:rsidRDefault="00463623" w:rsidP="00B6042B">
      <w:pPr>
        <w:shd w:val="clear" w:color="auto" w:fill="FFFFFF"/>
        <w:spacing w:before="264" w:after="264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ru-RU"/>
        </w:rPr>
      </w:pPr>
    </w:p>
    <w:p w:rsidR="00463623" w:rsidRDefault="00463623" w:rsidP="00B6042B">
      <w:pPr>
        <w:shd w:val="clear" w:color="auto" w:fill="FFFFFF"/>
        <w:spacing w:before="264" w:after="264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ru-RU"/>
        </w:rPr>
      </w:pPr>
    </w:p>
    <w:p w:rsidR="00463623" w:rsidRDefault="00463623" w:rsidP="00B6042B">
      <w:pPr>
        <w:shd w:val="clear" w:color="auto" w:fill="FFFFFF"/>
        <w:spacing w:before="264" w:after="264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lang w:eastAsia="ru-RU"/>
        </w:rPr>
      </w:pPr>
      <w:bookmarkStart w:id="0" w:name="_GoBack"/>
      <w:bookmarkEnd w:id="0"/>
    </w:p>
    <w:sectPr w:rsidR="00463623" w:rsidSect="00353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901C9"/>
    <w:multiLevelType w:val="hybridMultilevel"/>
    <w:tmpl w:val="E55A62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042B"/>
    <w:rsid w:val="000E6BBF"/>
    <w:rsid w:val="000F20DA"/>
    <w:rsid w:val="00122D28"/>
    <w:rsid w:val="001820BF"/>
    <w:rsid w:val="00353C9C"/>
    <w:rsid w:val="00463623"/>
    <w:rsid w:val="00535AD8"/>
    <w:rsid w:val="005A4695"/>
    <w:rsid w:val="007E0F99"/>
    <w:rsid w:val="00A64BC4"/>
    <w:rsid w:val="00B6042B"/>
    <w:rsid w:val="00EF0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6042B"/>
  </w:style>
  <w:style w:type="paragraph" w:customStyle="1" w:styleId="msonormal0">
    <w:name w:val="msonormal"/>
    <w:basedOn w:val="a"/>
    <w:rsid w:val="00B60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60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6042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6042B"/>
    <w:rPr>
      <w:color w:val="800080"/>
      <w:u w:val="single"/>
    </w:rPr>
  </w:style>
  <w:style w:type="character" w:customStyle="1" w:styleId="t729a3792">
    <w:name w:val="t729a3792"/>
    <w:basedOn w:val="a0"/>
    <w:rsid w:val="00B6042B"/>
  </w:style>
  <w:style w:type="character" w:customStyle="1" w:styleId="oc24da387">
    <w:name w:val="oc24da387"/>
    <w:basedOn w:val="a0"/>
    <w:rsid w:val="00B6042B"/>
  </w:style>
  <w:style w:type="character" w:customStyle="1" w:styleId="qfaaf0029">
    <w:name w:val="qfaaf0029"/>
    <w:basedOn w:val="a0"/>
    <w:rsid w:val="00B6042B"/>
  </w:style>
  <w:style w:type="paragraph" w:styleId="a6">
    <w:name w:val="List Paragraph"/>
    <w:basedOn w:val="a"/>
    <w:uiPriority w:val="34"/>
    <w:qFormat/>
    <w:rsid w:val="00B604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6042B"/>
  </w:style>
  <w:style w:type="paragraph" w:customStyle="1" w:styleId="msonormal0">
    <w:name w:val="msonormal"/>
    <w:basedOn w:val="a"/>
    <w:rsid w:val="00B60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60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6042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6042B"/>
    <w:rPr>
      <w:color w:val="800080"/>
      <w:u w:val="single"/>
    </w:rPr>
  </w:style>
  <w:style w:type="character" w:customStyle="1" w:styleId="t729a3792">
    <w:name w:val="t729a3792"/>
    <w:basedOn w:val="a0"/>
    <w:rsid w:val="00B6042B"/>
  </w:style>
  <w:style w:type="character" w:customStyle="1" w:styleId="oc24da387">
    <w:name w:val="oc24da387"/>
    <w:basedOn w:val="a0"/>
    <w:rsid w:val="00B6042B"/>
  </w:style>
  <w:style w:type="character" w:customStyle="1" w:styleId="qfaaf0029">
    <w:name w:val="qfaaf0029"/>
    <w:basedOn w:val="a0"/>
    <w:rsid w:val="00B6042B"/>
  </w:style>
  <w:style w:type="paragraph" w:styleId="a6">
    <w:name w:val="List Paragraph"/>
    <w:basedOn w:val="a"/>
    <w:uiPriority w:val="34"/>
    <w:qFormat/>
    <w:rsid w:val="00B604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5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9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2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75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68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47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083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1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8530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3295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5696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810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823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8770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4438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4714915">
                                                                              <w:marLeft w:val="70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6452052">
                                                                                  <w:marLeft w:val="0"/>
                                                                                  <w:marRight w:val="19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9590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75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7880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3315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22374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0023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910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219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42343">
                                                                      <w:marLeft w:val="24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95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71751">
              <w:marLeft w:val="1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0600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8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29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20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1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29132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403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456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840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91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8152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976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5151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167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9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2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898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3404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7330503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57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1127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8441898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562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501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28372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52858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79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019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341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004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5352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114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1500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6418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936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6687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00164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7554194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1206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635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874430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54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3562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3366806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40984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04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496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732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736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1378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9942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4047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282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9231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5923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1716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7960682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540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3403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5648117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0600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36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8980939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4487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753973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68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4431">
              <w:marLeft w:val="15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23053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4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38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9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0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3457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87090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68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767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486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460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731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908685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043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6654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4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520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13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767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488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47817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461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374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5714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58565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9609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9737040">
                                                                                              <w:marLeft w:val="0"/>
                                                                                              <w:marRight w:val="135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830599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84598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603121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8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44541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65075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74145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9662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9215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81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530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5283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44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80323">
              <w:marLeft w:val="1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5396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49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3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1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161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78138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149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460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78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919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858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946532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5803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087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6550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0257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0717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3379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7793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074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7253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4723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297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71117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00539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7658379">
                                                                                          <w:marLeft w:val="0"/>
                                                                                          <w:marRight w:val="135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9073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6618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104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8668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6544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2300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383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85757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50962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94160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3137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8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85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87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8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3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5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09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685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484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974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066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669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679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4004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4104132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5757593">
                                                                          <w:marLeft w:val="0"/>
                                                                          <w:marRight w:val="19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4744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7197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7855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255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74929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5976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523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5658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4718564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74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4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9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13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0857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83907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53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003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10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583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381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78426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672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869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2785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093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675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16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27626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8134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68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3828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0270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55674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411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7000430">
                                                                                          <w:marLeft w:val="0"/>
                                                                                          <w:marRight w:val="135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49451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55383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6978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4119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1284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4923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744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0256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60541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8413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567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52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9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30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40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2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8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051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324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9906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25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295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361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3331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8044287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1653117">
                                                                          <w:marLeft w:val="0"/>
                                                                          <w:marRight w:val="19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3681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7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511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023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8987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676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0912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2785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2973430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yehinokokkoz/" TargetMode="External"/><Relationship Id="rId13" Type="http://schemas.openxmlformats.org/officeDocument/2006/relationships/hyperlink" Target="https://pandia.ru/text/category/azot/" TargetMode="External"/><Relationship Id="rId18" Type="http://schemas.openxmlformats.org/officeDocument/2006/relationships/hyperlink" Target="https://pandia.ru/text/category/virus/" TargetMode="External"/><Relationship Id="rId26" Type="http://schemas.openxmlformats.org/officeDocument/2006/relationships/hyperlink" Target="https://pandia.ru/text/category/anemiya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andia.ru/text/category/besplodie/" TargetMode="External"/><Relationship Id="rId7" Type="http://schemas.openxmlformats.org/officeDocument/2006/relationships/hyperlink" Target="https://pandia.ru/text/category/anabolicheskie_sredstva/" TargetMode="External"/><Relationship Id="rId12" Type="http://schemas.openxmlformats.org/officeDocument/2006/relationships/hyperlink" Target="https://pandia.ru/text/category/immunologiya/" TargetMode="External"/><Relationship Id="rId17" Type="http://schemas.openxmlformats.org/officeDocument/2006/relationships/hyperlink" Target="https://pandia.ru/text/category/srok_godnosti/" TargetMode="External"/><Relationship Id="rId25" Type="http://schemas.openxmlformats.org/officeDocument/2006/relationships/hyperlink" Target="https://pandia.ru/text/category/ateroskleroz/" TargetMode="Externa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s://pandia.ru/text/category/hronicheskie_zabolevaniya/" TargetMode="External"/><Relationship Id="rId20" Type="http://schemas.openxmlformats.org/officeDocument/2006/relationships/hyperlink" Target="https://pandia.ru/text/category/differentcial/" TargetMode="External"/><Relationship Id="rId29" Type="http://schemas.openxmlformats.org/officeDocument/2006/relationships/hyperlink" Target="https://pandia.ru/text/category/almzbumin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antitelo/" TargetMode="External"/><Relationship Id="rId11" Type="http://schemas.openxmlformats.org/officeDocument/2006/relationships/hyperlink" Target="https://pandia.ru/text/category/konechnij_produkt/" TargetMode="External"/><Relationship Id="rId24" Type="http://schemas.openxmlformats.org/officeDocument/2006/relationships/hyperlink" Target="https://pandia.ru/text/category/koll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pandia.ru/text/category/antigen/" TargetMode="External"/><Relationship Id="rId15" Type="http://schemas.openxmlformats.org/officeDocument/2006/relationships/hyperlink" Target="https://pandia.ru/text/category/zabolevaniya_legkih/" TargetMode="External"/><Relationship Id="rId23" Type="http://schemas.openxmlformats.org/officeDocument/2006/relationships/hyperlink" Target="https://pandia.ru/text/category/bilirubin/" TargetMode="External"/><Relationship Id="rId28" Type="http://schemas.openxmlformats.org/officeDocument/2006/relationships/hyperlink" Target="https://pandia.ru/text/category/abstcess/" TargetMode="External"/><Relationship Id="rId10" Type="http://schemas.openxmlformats.org/officeDocument/2006/relationships/hyperlink" Target="https://pandia.ru/text/category/artrit/" TargetMode="External"/><Relationship Id="rId19" Type="http://schemas.openxmlformats.org/officeDocument/2006/relationships/hyperlink" Target="https://pandia.ru/text/category/vitamin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ishemicheskaya_boleznmz_serdtca/" TargetMode="External"/><Relationship Id="rId14" Type="http://schemas.openxmlformats.org/officeDocument/2006/relationships/hyperlink" Target="https://pandia.ru/text/category/aktivatciya/" TargetMode="External"/><Relationship Id="rId22" Type="http://schemas.openxmlformats.org/officeDocument/2006/relationships/hyperlink" Target="https://pandia.ru/text/category/beremennostmz/" TargetMode="External"/><Relationship Id="rId27" Type="http://schemas.openxmlformats.org/officeDocument/2006/relationships/hyperlink" Target="https://pandia.ru/text/category/gematologiya/" TargetMode="External"/><Relationship Id="rId30" Type="http://schemas.openxmlformats.org/officeDocument/2006/relationships/hyperlink" Target="https://pandia.ru/text/category/morfolog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3414</Words>
  <Characters>19460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2025-09-15T13:38:00Z</dcterms:created>
  <dcterms:modified xsi:type="dcterms:W3CDTF">2025-09-15T13:38:00Z</dcterms:modified>
</cp:coreProperties>
</file>